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C7841" w14:textId="4BD1D872" w:rsidR="00202AA4" w:rsidRPr="00FC5459" w:rsidRDefault="00202AA4" w:rsidP="00202AA4">
      <w:pPr>
        <w:rPr>
          <w:rFonts w:ascii="Cambria" w:eastAsia="Times New Roman" w:hAnsi="Cambria" w:cs="Times New Roman"/>
          <w:sz w:val="22"/>
          <w:szCs w:val="22"/>
          <w:lang w:eastAsia="cs-CZ"/>
        </w:rPr>
      </w:pPr>
    </w:p>
    <w:p w14:paraId="0AE90987" w14:textId="77777777" w:rsidR="00AC70D4" w:rsidRPr="00FC5459" w:rsidRDefault="00AC70D4" w:rsidP="00AC70D4">
      <w:pPr>
        <w:jc w:val="center"/>
        <w:rPr>
          <w:rFonts w:ascii="Cambria" w:hAnsi="Cambria"/>
          <w:b/>
          <w:bCs/>
          <w:i/>
          <w:iCs/>
          <w:color w:val="4472C4"/>
          <w:sz w:val="36"/>
          <w:szCs w:val="36"/>
        </w:rPr>
      </w:pPr>
      <w:bookmarkStart w:id="0" w:name="_Hlk118791014"/>
      <w:r w:rsidRPr="00FC5459">
        <w:rPr>
          <w:rFonts w:ascii="Cambria" w:hAnsi="Cambria"/>
          <w:b/>
          <w:bCs/>
          <w:i/>
          <w:iCs/>
          <w:color w:val="4472C4"/>
          <w:sz w:val="36"/>
          <w:szCs w:val="36"/>
        </w:rPr>
        <w:t xml:space="preserve">Dotační program na podporu sportu – </w:t>
      </w:r>
    </w:p>
    <w:p w14:paraId="291F3D69" w14:textId="77777777" w:rsidR="00AC70D4" w:rsidRPr="00FC5459" w:rsidRDefault="00AC70D4" w:rsidP="00AC70D4">
      <w:pPr>
        <w:jc w:val="center"/>
        <w:rPr>
          <w:rFonts w:ascii="Cambria" w:hAnsi="Cambria"/>
          <w:b/>
          <w:bCs/>
          <w:i/>
          <w:iCs/>
          <w:color w:val="4472C4"/>
          <w:sz w:val="36"/>
          <w:szCs w:val="36"/>
        </w:rPr>
      </w:pPr>
      <w:r w:rsidRPr="00FC5459">
        <w:rPr>
          <w:rFonts w:ascii="Cambria" w:hAnsi="Cambria"/>
          <w:b/>
          <w:bCs/>
          <w:i/>
          <w:iCs/>
          <w:color w:val="4472C4"/>
          <w:sz w:val="36"/>
          <w:szCs w:val="36"/>
        </w:rPr>
        <w:t>jednorázové sportovní akce (rok 2023)</w:t>
      </w:r>
    </w:p>
    <w:p w14:paraId="2E83B5EB" w14:textId="77777777" w:rsidR="00AC70D4" w:rsidRPr="00FC5459" w:rsidRDefault="00AC70D4" w:rsidP="00AC70D4">
      <w:pPr>
        <w:jc w:val="center"/>
        <w:rPr>
          <w:rFonts w:ascii="Cambria" w:hAnsi="Cambria"/>
          <w:b/>
          <w:bCs/>
          <w:i/>
          <w:iCs/>
          <w:color w:val="4472C4"/>
          <w:sz w:val="22"/>
          <w:szCs w:val="22"/>
        </w:rPr>
      </w:pPr>
    </w:p>
    <w:p w14:paraId="0DE6CADF" w14:textId="77777777" w:rsidR="00AC70D4" w:rsidRPr="00FC5459" w:rsidRDefault="00AC70D4" w:rsidP="00AC70D4">
      <w:pPr>
        <w:contextualSpacing/>
        <w:rPr>
          <w:rFonts w:ascii="Cambria" w:eastAsia="Calibri" w:hAnsi="Cambria"/>
          <w:sz w:val="22"/>
          <w:szCs w:val="22"/>
        </w:rPr>
      </w:pPr>
      <w:r w:rsidRPr="00FC5459">
        <w:rPr>
          <w:rFonts w:ascii="Cambria" w:hAnsi="Cambria"/>
          <w:b/>
          <w:sz w:val="22"/>
          <w:szCs w:val="22"/>
          <w:shd w:val="clear" w:color="auto" w:fill="D3E2BA"/>
        </w:rPr>
        <w:t>1. Účel, na který může být dotace poskytnuta</w:t>
      </w:r>
    </w:p>
    <w:p w14:paraId="6A017FF6" w14:textId="71277C7B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sz w:val="22"/>
          <w:szCs w:val="22"/>
          <w:shd w:val="clear" w:color="auto" w:fill="F7CAAC"/>
        </w:rPr>
      </w:pPr>
      <w:r w:rsidRPr="00FC5459">
        <w:rPr>
          <w:rFonts w:ascii="Cambria" w:hAnsi="Cambria"/>
          <w:sz w:val="22"/>
          <w:szCs w:val="22"/>
        </w:rPr>
        <w:t>Program je zaměřen na podporu jednorázových sportovních a tělovýchovných akcí v období od 1.</w:t>
      </w:r>
      <w:r w:rsidR="00E179E0" w:rsidRPr="00FC5459">
        <w:rPr>
          <w:rFonts w:ascii="Cambria" w:hAnsi="Cambria"/>
          <w:sz w:val="22"/>
          <w:szCs w:val="22"/>
        </w:rPr>
        <w:t xml:space="preserve"> </w:t>
      </w:r>
      <w:r w:rsidRPr="00FC5459">
        <w:rPr>
          <w:rFonts w:ascii="Cambria" w:hAnsi="Cambria"/>
          <w:sz w:val="22"/>
          <w:szCs w:val="22"/>
        </w:rPr>
        <w:t>1.</w:t>
      </w:r>
      <w:r w:rsidR="00E179E0" w:rsidRPr="00FC5459">
        <w:rPr>
          <w:rFonts w:ascii="Cambria" w:hAnsi="Cambria"/>
          <w:sz w:val="22"/>
          <w:szCs w:val="22"/>
        </w:rPr>
        <w:t xml:space="preserve"> </w:t>
      </w:r>
      <w:r w:rsidRPr="00FC5459">
        <w:rPr>
          <w:rFonts w:ascii="Cambria" w:hAnsi="Cambria"/>
          <w:sz w:val="22"/>
          <w:szCs w:val="22"/>
        </w:rPr>
        <w:t>2023 do 31.</w:t>
      </w:r>
      <w:r w:rsidR="00E179E0" w:rsidRPr="00FC5459">
        <w:rPr>
          <w:rFonts w:ascii="Cambria" w:hAnsi="Cambria"/>
          <w:sz w:val="22"/>
          <w:szCs w:val="22"/>
        </w:rPr>
        <w:t xml:space="preserve"> </w:t>
      </w:r>
      <w:r w:rsidRPr="00FC5459">
        <w:rPr>
          <w:rFonts w:ascii="Cambria" w:hAnsi="Cambria"/>
          <w:sz w:val="22"/>
          <w:szCs w:val="22"/>
        </w:rPr>
        <w:t>12.</w:t>
      </w:r>
      <w:r w:rsidR="00E179E0" w:rsidRPr="00FC5459">
        <w:rPr>
          <w:rFonts w:ascii="Cambria" w:hAnsi="Cambria"/>
          <w:sz w:val="22"/>
          <w:szCs w:val="22"/>
        </w:rPr>
        <w:t xml:space="preserve"> </w:t>
      </w:r>
      <w:r w:rsidRPr="00FC5459">
        <w:rPr>
          <w:rFonts w:ascii="Cambria" w:hAnsi="Cambria"/>
          <w:sz w:val="22"/>
          <w:szCs w:val="22"/>
        </w:rPr>
        <w:t xml:space="preserve">2023 z rozpočtu města, konkrétně na organizaci a uspořádání sportovních akcí soutěžního i nesoutěžního charakteru, které nevycházejí z pravidelné činnosti. Program je určený zejména pro občany města Jeseníku. </w:t>
      </w:r>
    </w:p>
    <w:p w14:paraId="5696EDFC" w14:textId="6275D170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>2</w:t>
      </w:r>
      <w:r w:rsidRPr="00FC5459">
        <w:rPr>
          <w:rFonts w:ascii="Cambria" w:hAnsi="Cambria"/>
          <w:b/>
          <w:sz w:val="22"/>
          <w:szCs w:val="22"/>
          <w:shd w:val="clear" w:color="auto" w:fill="D3E2BA"/>
        </w:rPr>
        <w:t>. Program schválen:</w:t>
      </w:r>
      <w:r w:rsidRPr="00FC5459">
        <w:rPr>
          <w:rFonts w:ascii="Cambria" w:hAnsi="Cambria"/>
          <w:sz w:val="22"/>
          <w:szCs w:val="22"/>
          <w:shd w:val="clear" w:color="auto" w:fill="D3E2BA"/>
        </w:rPr>
        <w:t xml:space="preserve"> </w:t>
      </w:r>
      <w:r w:rsidRPr="00FC5459">
        <w:rPr>
          <w:rFonts w:ascii="Cambria" w:hAnsi="Cambria"/>
          <w:sz w:val="22"/>
          <w:szCs w:val="22"/>
        </w:rPr>
        <w:t xml:space="preserve">Zastupitelstvem města Jeseník dne </w:t>
      </w:r>
      <w:r w:rsidR="00E03F01">
        <w:rPr>
          <w:rFonts w:ascii="Cambria" w:hAnsi="Cambria"/>
          <w:sz w:val="22"/>
          <w:szCs w:val="22"/>
        </w:rPr>
        <w:t>24.11.2022</w:t>
      </w:r>
      <w:r w:rsidR="00276AAB">
        <w:rPr>
          <w:rFonts w:ascii="Cambria" w:hAnsi="Cambria"/>
          <w:sz w:val="22"/>
          <w:szCs w:val="22"/>
        </w:rPr>
        <w:t xml:space="preserve"> </w:t>
      </w:r>
      <w:r w:rsidR="00276AAB">
        <w:rPr>
          <w:rFonts w:ascii="Cambria" w:hAnsi="Cambria"/>
          <w:sz w:val="22"/>
          <w:szCs w:val="22"/>
        </w:rPr>
        <w:t>usnesením číslo UZ-38-2/22.</w:t>
      </w:r>
      <w:bookmarkStart w:id="1" w:name="_GoBack"/>
      <w:bookmarkEnd w:id="1"/>
    </w:p>
    <w:p w14:paraId="7734D2C8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3. Důvody podpory stanoveného účelu </w:t>
      </w:r>
    </w:p>
    <w:p w14:paraId="4087349F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Cílem podpory je zvyšování kvality života ve městě formou podpory sportovních akcí soutěžního charakteru a pohybových aktivit zejména pro děti a mládež, přispívajících k rozšíření a obohacení sportovně-sociálního života ve městě Jeseník. </w:t>
      </w:r>
    </w:p>
    <w:p w14:paraId="1DFA9C3E" w14:textId="28911B33" w:rsidR="00AC70D4" w:rsidRPr="00FC5459" w:rsidRDefault="00AC70D4" w:rsidP="00AC70D4">
      <w:pPr>
        <w:spacing w:before="100" w:beforeAutospacing="1" w:after="100" w:afterAutospacing="1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4. </w:t>
      </w:r>
      <w:r w:rsidR="00E03F01">
        <w:rPr>
          <w:rFonts w:ascii="Cambria" w:hAnsi="Cambria"/>
          <w:b/>
          <w:bCs/>
          <w:sz w:val="22"/>
          <w:szCs w:val="22"/>
          <w:shd w:val="clear" w:color="auto" w:fill="D3E2BA"/>
        </w:rPr>
        <w:t>Předpokládaný celkový objem peněžních</w:t>
      </w: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 prostředků</w:t>
      </w:r>
      <w:r w:rsidRPr="00FC5459">
        <w:rPr>
          <w:rFonts w:ascii="Cambria" w:hAnsi="Cambria"/>
          <w:b/>
          <w:bCs/>
          <w:sz w:val="22"/>
          <w:szCs w:val="22"/>
        </w:rPr>
        <w:t xml:space="preserve">: </w:t>
      </w:r>
      <w:r w:rsidRPr="00FC5459">
        <w:rPr>
          <w:rFonts w:ascii="Cambria" w:hAnsi="Cambria"/>
          <w:b/>
          <w:bCs/>
          <w:sz w:val="22"/>
          <w:szCs w:val="22"/>
          <w:shd w:val="clear" w:color="auto" w:fill="FFFF00"/>
        </w:rPr>
        <w:t>300.000,- Kč</w:t>
      </w:r>
      <w:r w:rsidRPr="00FC5459">
        <w:rPr>
          <w:rFonts w:ascii="Cambria" w:hAnsi="Cambria"/>
          <w:b/>
          <w:bCs/>
          <w:sz w:val="22"/>
          <w:szCs w:val="22"/>
          <w:shd w:val="clear" w:color="auto" w:fill="FFFF00"/>
        </w:rPr>
        <w:br/>
      </w:r>
    </w:p>
    <w:p w14:paraId="3248C041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5. Maximální výše dotace v jednotlivém případě </w:t>
      </w:r>
    </w:p>
    <w:p w14:paraId="2C044D43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5.1. Maximální výše dotace může činit </w:t>
      </w:r>
      <w:r w:rsidRPr="00FC5459">
        <w:rPr>
          <w:rFonts w:ascii="Cambria" w:hAnsi="Cambria"/>
          <w:b/>
          <w:bCs/>
          <w:sz w:val="22"/>
          <w:szCs w:val="22"/>
        </w:rPr>
        <w:t xml:space="preserve">30.000 Kč, </w:t>
      </w:r>
      <w:r w:rsidRPr="00FC5459">
        <w:rPr>
          <w:rFonts w:ascii="Cambria" w:hAnsi="Cambria"/>
          <w:sz w:val="22"/>
          <w:szCs w:val="22"/>
        </w:rPr>
        <w:t>pokud orgány města nerozhodnou jinak.</w:t>
      </w:r>
    </w:p>
    <w:p w14:paraId="3C14E067" w14:textId="3880C606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5.2. Výše dotace může činit maximálně 50 % z celkových uznatelných nákladů na projekt, maximálně 30.000 Kč, pokud orgány města nerozhodnou jinak. </w:t>
      </w:r>
    </w:p>
    <w:p w14:paraId="07F199D3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5.4. </w:t>
      </w:r>
      <w:r w:rsidRPr="00FC5459">
        <w:rPr>
          <w:rFonts w:ascii="Cambria" w:hAnsi="Cambria"/>
          <w:b/>
          <w:bCs/>
          <w:sz w:val="22"/>
          <w:szCs w:val="22"/>
        </w:rPr>
        <w:t xml:space="preserve">Příjemce dotace má povinnost spolupodílet se na úhradě uznatelných nákladů na realizaci akce, na kterou byla dotace poskytnuta, minimálně ve výši 50 %. </w:t>
      </w:r>
    </w:p>
    <w:p w14:paraId="5AA6F54A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5.5. Na poskytnutí dotace není právní nárok a nemusí být poskytnuta v požadované výši. </w:t>
      </w:r>
    </w:p>
    <w:p w14:paraId="521CF637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>5.6. O poskytnutí dotace rozhoduje příslušný orgán města Jeseníku; proti tomuto rozhodnutí se nelze odvolat.</w:t>
      </w:r>
    </w:p>
    <w:p w14:paraId="3C1E901F" w14:textId="3F39B18B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5.7. Při rozhodování o poskytnutí dotace se výše způsobilých výdajů posuzuje podle žadatelem uvedených údajů v žádosti o dotaci. Budou-li skutečně vynaložené způsobilé výdaje na realizovanou akci nižší než předpokládané způsobilé výdaje uvedené v žádosti o dotaci a výdaje hrazené z vlastních zdrojů příjemce nedosáhnou stanovený minimální procentuální podíl příjemce na celkových způsobilých výdajích, příjemce je povinen vrátit část poskytnuté dotace, která překročí její stanovenou maximální procentní míru. </w:t>
      </w:r>
    </w:p>
    <w:p w14:paraId="235CF86A" w14:textId="5CE0A5A6" w:rsidR="00AC70D4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</w:p>
    <w:p w14:paraId="313FC021" w14:textId="75BA6EE7" w:rsidR="00E03F01" w:rsidRDefault="00E03F01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</w:p>
    <w:p w14:paraId="0C3D879C" w14:textId="77777777" w:rsidR="00E03F01" w:rsidRPr="00FC5459" w:rsidRDefault="00E03F01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</w:p>
    <w:p w14:paraId="7B8BBD90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6. Okruh žadatelů </w:t>
      </w:r>
    </w:p>
    <w:p w14:paraId="3AF44861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Žadatelem o dotaci mohou být právnické nebo fyzické osoby, které realizují nekomerční veřejně prospěšné akce pro občany města Jeseník vsouladu s čl. III. Pravidel pro poskytování dotací z rozpočtu města Jeseník a akce nesouvisí s předmětem jejich podnikání. </w:t>
      </w:r>
    </w:p>
    <w:p w14:paraId="48898FDF" w14:textId="77777777" w:rsidR="00AC70D4" w:rsidRPr="00FC5459" w:rsidRDefault="00AC70D4" w:rsidP="00AC70D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žadatelem o dotaci na akci může být pouze jeden pořádající subjekt, </w:t>
      </w:r>
    </w:p>
    <w:p w14:paraId="606147A9" w14:textId="61D0AAE7" w:rsidR="00AC70D4" w:rsidRPr="00FC5459" w:rsidRDefault="00AC70D4" w:rsidP="00AC70D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v tomto dotačním programu je žadatel oprávněn podat maximálně </w:t>
      </w:r>
      <w:r w:rsidR="00E179E0" w:rsidRPr="00FC5459">
        <w:rPr>
          <w:rFonts w:ascii="Cambria" w:hAnsi="Cambria"/>
          <w:sz w:val="22"/>
          <w:szCs w:val="22"/>
        </w:rPr>
        <w:t>dvě</w:t>
      </w:r>
      <w:r w:rsidRPr="00FC5459">
        <w:rPr>
          <w:rFonts w:ascii="Cambria" w:hAnsi="Cambria"/>
          <w:sz w:val="22"/>
          <w:szCs w:val="22"/>
        </w:rPr>
        <w:t xml:space="preserve"> žádosti na dvě různé aktivity, </w:t>
      </w:r>
    </w:p>
    <w:p w14:paraId="0F06FC95" w14:textId="77777777" w:rsidR="00AC70D4" w:rsidRPr="00FC5459" w:rsidRDefault="00AC70D4" w:rsidP="00AC70D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žadatelé nesmí uvádět tuto akci v žádosti na činnost (koeficient č. 6), </w:t>
      </w:r>
    </w:p>
    <w:p w14:paraId="1A149FF8" w14:textId="5A9B1C5F" w:rsidR="00AC70D4" w:rsidRPr="00FC5459" w:rsidRDefault="00AC70D4" w:rsidP="00AC70D4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žádat lze pouze na akce, které nejsou součástí rozpočtu jiné žádosti o dotaci zrozpočtu města. </w:t>
      </w:r>
    </w:p>
    <w:p w14:paraId="2449BDA5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7. Lhůta pro podání žádosti: </w:t>
      </w:r>
    </w:p>
    <w:p w14:paraId="3BFD2088" w14:textId="43C1557B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7.1. Žádost lze podat od </w:t>
      </w:r>
      <w:r w:rsidR="00FC5459" w:rsidRPr="00FC5459">
        <w:rPr>
          <w:rFonts w:ascii="Cambria" w:hAnsi="Cambria"/>
          <w:b/>
          <w:bCs/>
          <w:sz w:val="22"/>
          <w:szCs w:val="22"/>
        </w:rPr>
        <w:t>27.12.2022</w:t>
      </w:r>
      <w:r w:rsidR="00FC5459" w:rsidRPr="00FC5459">
        <w:rPr>
          <w:rFonts w:ascii="Cambria" w:hAnsi="Cambria"/>
          <w:b/>
          <w:sz w:val="22"/>
          <w:szCs w:val="22"/>
        </w:rPr>
        <w:t xml:space="preserve"> do 12.1.2023</w:t>
      </w:r>
      <w:r w:rsidR="00FC5459" w:rsidRPr="00FC5459">
        <w:rPr>
          <w:rFonts w:ascii="Cambria" w:hAnsi="Cambria"/>
          <w:sz w:val="22"/>
          <w:szCs w:val="22"/>
        </w:rPr>
        <w:t xml:space="preserve"> </w:t>
      </w:r>
      <w:r w:rsidRPr="00FC5459">
        <w:rPr>
          <w:rFonts w:ascii="Cambria" w:hAnsi="Cambria"/>
          <w:sz w:val="22"/>
          <w:szCs w:val="22"/>
        </w:rPr>
        <w:t xml:space="preserve">v prvním termínu a </w:t>
      </w:r>
      <w:r w:rsidR="00FC5459" w:rsidRPr="00FC5459">
        <w:rPr>
          <w:rFonts w:ascii="Cambria" w:hAnsi="Cambria"/>
        </w:rPr>
        <w:t xml:space="preserve">od </w:t>
      </w:r>
      <w:r w:rsidR="00E03F01">
        <w:rPr>
          <w:rFonts w:ascii="Cambria" w:hAnsi="Cambria"/>
          <w:b/>
        </w:rPr>
        <w:t>3</w:t>
      </w:r>
      <w:r w:rsidR="00FC5459" w:rsidRPr="00FC5459">
        <w:rPr>
          <w:rFonts w:ascii="Cambria" w:hAnsi="Cambria"/>
          <w:b/>
        </w:rPr>
        <w:t>.4.2023</w:t>
      </w:r>
      <w:r w:rsidR="00FC5459" w:rsidRPr="00FC5459">
        <w:rPr>
          <w:rFonts w:ascii="Cambria" w:hAnsi="Cambria"/>
        </w:rPr>
        <w:t xml:space="preserve"> do </w:t>
      </w:r>
      <w:r w:rsidR="00E03F01">
        <w:rPr>
          <w:rFonts w:ascii="Cambria" w:hAnsi="Cambria"/>
          <w:b/>
          <w:bCs/>
        </w:rPr>
        <w:t>28</w:t>
      </w:r>
      <w:r w:rsidR="00FC5459" w:rsidRPr="00FC5459">
        <w:rPr>
          <w:rFonts w:ascii="Cambria" w:hAnsi="Cambria"/>
          <w:b/>
        </w:rPr>
        <w:t>.4.2023</w:t>
      </w:r>
      <w:r w:rsidR="00FC5459" w:rsidRPr="00FC5459">
        <w:rPr>
          <w:rFonts w:ascii="Cambria" w:hAnsi="Cambria"/>
        </w:rPr>
        <w:t xml:space="preserve"> ve druhém termínu.</w:t>
      </w:r>
      <w:r w:rsidR="00FC5459">
        <w:rPr>
          <w:rFonts w:ascii="Cambria" w:hAnsi="Cambria"/>
        </w:rPr>
        <w:t xml:space="preserve"> </w:t>
      </w:r>
      <w:r w:rsidRPr="00FC5459">
        <w:rPr>
          <w:rFonts w:ascii="Cambria" w:hAnsi="Cambria"/>
          <w:sz w:val="22"/>
          <w:szCs w:val="22"/>
        </w:rPr>
        <w:t>Rozhodující je datum doručení žádosti na podatelnu Městského úřadu Jeseník</w:t>
      </w:r>
    </w:p>
    <w:p w14:paraId="6BA5A139" w14:textId="39DA90A4" w:rsidR="00FC5459" w:rsidRPr="00FC5459" w:rsidRDefault="00FC5459" w:rsidP="00FC5459">
      <w:pPr>
        <w:tabs>
          <w:tab w:val="num" w:pos="567"/>
          <w:tab w:val="num" w:pos="720"/>
        </w:tabs>
        <w:ind w:left="28" w:right="140"/>
        <w:jc w:val="both"/>
        <w:rPr>
          <w:rFonts w:ascii="Cambria" w:hAnsi="Cambria"/>
          <w:b/>
        </w:rPr>
      </w:pPr>
      <w:r w:rsidRPr="00FC5459">
        <w:rPr>
          <w:rFonts w:ascii="Cambria" w:hAnsi="Cambria"/>
        </w:rPr>
        <w:t xml:space="preserve">7.2. Nejzazší termín pro podání žádosti je v 1. termínu: </w:t>
      </w:r>
      <w:r w:rsidRPr="00FC5459">
        <w:rPr>
          <w:rFonts w:ascii="Cambria" w:hAnsi="Cambria"/>
          <w:b/>
          <w:bCs/>
        </w:rPr>
        <w:t>12. 1. 2023</w:t>
      </w:r>
      <w:r w:rsidRPr="00FC5459">
        <w:rPr>
          <w:rFonts w:ascii="Cambria" w:hAnsi="Cambria"/>
          <w:b/>
        </w:rPr>
        <w:t xml:space="preserve"> do 12 hodin,</w:t>
      </w:r>
    </w:p>
    <w:p w14:paraId="4C26ED29" w14:textId="2F54AC6C" w:rsidR="00FC5459" w:rsidRPr="00FC5459" w:rsidRDefault="00FC5459" w:rsidP="00FC5459">
      <w:pPr>
        <w:tabs>
          <w:tab w:val="num" w:pos="567"/>
          <w:tab w:val="num" w:pos="720"/>
        </w:tabs>
        <w:ind w:left="28" w:right="140"/>
        <w:jc w:val="both"/>
        <w:rPr>
          <w:rFonts w:ascii="Cambria" w:hAnsi="Cambria"/>
          <w:b/>
        </w:rPr>
      </w:pPr>
      <w:r w:rsidRPr="00FC5459">
        <w:rPr>
          <w:rFonts w:ascii="Cambria" w:hAnsi="Cambria"/>
        </w:rPr>
        <w:t>pro podání žádosti ve 2. termínu:</w:t>
      </w:r>
      <w:r w:rsidR="00E03F01">
        <w:rPr>
          <w:rFonts w:ascii="Cambria" w:hAnsi="Cambria"/>
          <w:b/>
        </w:rPr>
        <w:t xml:space="preserve"> 28</w:t>
      </w:r>
      <w:r w:rsidRPr="00FC5459">
        <w:rPr>
          <w:rFonts w:ascii="Cambria" w:hAnsi="Cambria"/>
          <w:b/>
        </w:rPr>
        <w:t>. 4. 2023 do 12 hodin.</w:t>
      </w:r>
    </w:p>
    <w:p w14:paraId="410EFD20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7.3. Žádosti podané po termínu jsou vyloučeny z dalšího projednávání. </w:t>
      </w:r>
    </w:p>
    <w:p w14:paraId="77118F0F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8. Místo a forma podání žádosti </w:t>
      </w:r>
    </w:p>
    <w:p w14:paraId="77AA3BDD" w14:textId="2B3530B2" w:rsidR="00AC70D4" w:rsidRDefault="00AC70D4" w:rsidP="00AC70D4">
      <w:pPr>
        <w:spacing w:before="100" w:beforeAutospacing="1" w:after="100" w:afterAutospacing="1"/>
        <w:jc w:val="both"/>
        <w:rPr>
          <w:rFonts w:ascii="Cambria" w:hAnsi="Cambria"/>
          <w:color w:val="0000FF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8.1. Písemnou žádost na předepsaném formuláři se všemi požadovanými přílohami je nutné doručit s podpisem žadatele na: Městský úřad Jeseník, podatelna, Masarykovo nám. 167/1, 790 01 Jeseník. Obálku žadatel označí „Dotační program na podporu sportovních akcí“. Současně je nutné žádost doručit elektronicky prostřednictvím e-mailu na </w:t>
      </w:r>
      <w:hyperlink r:id="rId8" w:history="1">
        <w:r w:rsidR="00E03F01" w:rsidRPr="002033BF">
          <w:rPr>
            <w:rStyle w:val="Hypertextovodkaz"/>
            <w:rFonts w:ascii="Cambria" w:hAnsi="Cambria"/>
            <w:sz w:val="22"/>
            <w:szCs w:val="22"/>
          </w:rPr>
          <w:t>rostislav.brokes@mujes.cz</w:t>
        </w:r>
      </w:hyperlink>
    </w:p>
    <w:p w14:paraId="170ACB26" w14:textId="26934645" w:rsidR="00E03F01" w:rsidRPr="00E03F01" w:rsidRDefault="00E03F01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E03F01">
        <w:rPr>
          <w:rFonts w:ascii="Cambria" w:hAnsi="Cambria"/>
          <w:sz w:val="22"/>
          <w:szCs w:val="22"/>
          <w:highlight w:val="yellow"/>
        </w:rPr>
        <w:t xml:space="preserve">Nebo do datové schránky: </w:t>
      </w:r>
      <w:r w:rsidRPr="00E03F01">
        <w:rPr>
          <w:rFonts w:ascii="Cambria" w:hAnsi="Cambria" w:cs="Arial"/>
          <w:color w:val="333333"/>
          <w:sz w:val="22"/>
          <w:szCs w:val="22"/>
          <w:highlight w:val="yellow"/>
        </w:rPr>
        <w:t>vhwbwm9.</w:t>
      </w:r>
    </w:p>
    <w:p w14:paraId="58C79295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color w:val="0000FF"/>
          <w:sz w:val="22"/>
          <w:szCs w:val="22"/>
        </w:rPr>
      </w:pPr>
      <w:r w:rsidRPr="00FC5459">
        <w:rPr>
          <w:rFonts w:ascii="Cambria" w:hAnsi="Cambria"/>
          <w:color w:val="000000"/>
          <w:sz w:val="22"/>
          <w:szCs w:val="22"/>
        </w:rPr>
        <w:t xml:space="preserve">8.2. Žadatelé </w:t>
      </w:r>
      <w:r w:rsidRPr="00FC5459">
        <w:rPr>
          <w:rFonts w:ascii="Cambria" w:hAnsi="Cambria"/>
          <w:sz w:val="22"/>
          <w:szCs w:val="22"/>
        </w:rPr>
        <w:t xml:space="preserve">mohou být vyzváni administrátorem k doplnění. </w:t>
      </w:r>
    </w:p>
    <w:p w14:paraId="7B4F3D5C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9. Lhůta pro rozhodnutí o žádosti: </w:t>
      </w:r>
    </w:p>
    <w:p w14:paraId="29F1ED75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O výsledku dotačního řízení budou žadatelé vyrozuměni do 30 dnů od rozhodnutí příslušného orgánu města Jeseníku. </w:t>
      </w:r>
    </w:p>
    <w:p w14:paraId="412F5EDF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10. Kritéria pro hodnocení žádosti </w:t>
      </w:r>
    </w:p>
    <w:p w14:paraId="515761C9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Žádosti budou posuzovány dle kritérií formálních a specifických. </w:t>
      </w:r>
    </w:p>
    <w:p w14:paraId="204F2E85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Formální kritéria </w:t>
      </w:r>
      <w:r w:rsidRPr="00FC5459">
        <w:rPr>
          <w:rFonts w:ascii="Cambria" w:hAnsi="Cambria"/>
          <w:sz w:val="22"/>
          <w:szCs w:val="22"/>
        </w:rPr>
        <w:t xml:space="preserve">– hodnocena bude úplnost žádosti po formální a obsahové stránce, zda: </w:t>
      </w:r>
    </w:p>
    <w:p w14:paraId="18B85745" w14:textId="77777777" w:rsidR="00AC70D4" w:rsidRPr="00FC5459" w:rsidRDefault="00AC70D4" w:rsidP="00AC70D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žádost má všechny požadované náležitosti, </w:t>
      </w:r>
    </w:p>
    <w:p w14:paraId="72F8B952" w14:textId="77777777" w:rsidR="00AC70D4" w:rsidRPr="00FC5459" w:rsidRDefault="00AC70D4" w:rsidP="00AC70D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lastRenderedPageBreak/>
        <w:t xml:space="preserve">žádost byla podána ve lhůtě pro podávání žádostí, </w:t>
      </w:r>
    </w:p>
    <w:p w14:paraId="4AEA7507" w14:textId="77777777" w:rsidR="00AC70D4" w:rsidRPr="00FC5459" w:rsidRDefault="00AC70D4" w:rsidP="00AC70D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žádost je v souladu s Pravidly pro poskytování dotací z rozpočtu města Jeseník a vyhlášeným dotačním programem. </w:t>
      </w:r>
    </w:p>
    <w:p w14:paraId="1F98594C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V případě, že žádost nebude úplná, vyzve administrátor dotace žadatele o doplnění v termínu do 5 pracovních dnů. Pokud žadatel žádost na základě výzvy v tomto termínu nedoplní, nebude žádost dále posuzována v rámci specifických kritérií a bude zamítnuta. </w:t>
      </w:r>
    </w:p>
    <w:p w14:paraId="32A68496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 xml:space="preserve">Specifická kritéria </w:t>
      </w:r>
    </w:p>
    <w:p w14:paraId="39394F60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>U úplných žádostí bude Dotační komise posuzovat míru splnění specifických kritérií.</w:t>
      </w:r>
    </w:p>
    <w:p w14:paraId="66A6EA64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 xml:space="preserve">Systém hodnocení programu: </w:t>
      </w:r>
    </w:p>
    <w:p w14:paraId="2C7AFA56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>BODOVÉ ZISKY:</w:t>
      </w:r>
    </w:p>
    <w:p w14:paraId="04E28053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A - </w:t>
      </w:r>
      <w:r w:rsidRPr="00FC5459">
        <w:rPr>
          <w:rFonts w:ascii="Cambria" w:hAnsi="Cambria"/>
          <w:bCs/>
          <w:sz w:val="22"/>
          <w:szCs w:val="22"/>
        </w:rPr>
        <w:t>Předpokládaný počet aktivních účastníků akce nad 18 let (závodníků, soutěžících).</w:t>
      </w:r>
    </w:p>
    <w:p w14:paraId="0061A3C8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ab/>
      </w:r>
      <w:r w:rsidRPr="00FC5459">
        <w:rPr>
          <w:rFonts w:ascii="Cambria" w:hAnsi="Cambria"/>
          <w:bCs/>
          <w:sz w:val="22"/>
          <w:szCs w:val="22"/>
        </w:rPr>
        <w:t>1 účastník = 0,2 bodu. max 100 bodů (500 účastníků a více = 100 bodů)</w:t>
      </w:r>
    </w:p>
    <w:p w14:paraId="3CD4E8E7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B- Předpokládaný počet aktivních účastníků akce mladších 18ti let (závodníků, soutěžících).</w:t>
      </w:r>
    </w:p>
    <w:p w14:paraId="4EF7B711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ab/>
      </w:r>
      <w:r w:rsidRPr="00FC5459">
        <w:rPr>
          <w:rFonts w:ascii="Cambria" w:hAnsi="Cambria"/>
          <w:bCs/>
          <w:sz w:val="22"/>
          <w:szCs w:val="22"/>
        </w:rPr>
        <w:t>1 účastník = 0,3 bodu. max 150 bodů (500 účastníků a více = 150 bodů)</w:t>
      </w:r>
    </w:p>
    <w:p w14:paraId="1036E48A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C- Nákladovost akce.</w:t>
      </w:r>
    </w:p>
    <w:p w14:paraId="24EA420C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ab/>
        <w:t>5.000,- Kč nákladů akce = 1 bod. max 100 bodů. (500.000,- a více = 100 bodů)</w:t>
      </w:r>
    </w:p>
    <w:p w14:paraId="49F49DE0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D- Sportovní úroveň akce</w:t>
      </w:r>
    </w:p>
    <w:p w14:paraId="48597A35" w14:textId="77777777" w:rsidR="00AC70D4" w:rsidRPr="00FC5459" w:rsidRDefault="00AC70D4" w:rsidP="00AC70D4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Rekreační, amatérská, krajská = 20 bodů</w:t>
      </w:r>
    </w:p>
    <w:p w14:paraId="2BB2294F" w14:textId="77777777" w:rsidR="00AC70D4" w:rsidRPr="00FC5459" w:rsidRDefault="00AC70D4" w:rsidP="00AC70D4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Celostátní, nezastřešená sportovním svazem (veřejná amatérská) = 40 bodů</w:t>
      </w:r>
    </w:p>
    <w:p w14:paraId="6CE77E4F" w14:textId="77777777" w:rsidR="00AC70D4" w:rsidRPr="00FC5459" w:rsidRDefault="00AC70D4" w:rsidP="00AC70D4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Celostátní, zastřešená sportovním svazem, pro licencované závodníky,  poloprofesionální (český pohár, liga,...) = 60 bodů</w:t>
      </w:r>
    </w:p>
    <w:p w14:paraId="07E588E6" w14:textId="77777777" w:rsidR="00AC70D4" w:rsidRPr="00FC5459" w:rsidRDefault="00AC70D4" w:rsidP="00AC70D4">
      <w:pPr>
        <w:numPr>
          <w:ilvl w:val="0"/>
          <w:numId w:val="2"/>
        </w:numPr>
        <w:spacing w:before="100" w:beforeAutospacing="1" w:after="100" w:afterAutospacing="1"/>
        <w:contextualSpacing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 xml:space="preserve">Mezinárodní a profesionální akce, MČR, MS, ME atd. budou hodnoceny individuálně. </w:t>
      </w:r>
    </w:p>
    <w:p w14:paraId="0BC19E20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>KOEFICIENTY:</w:t>
      </w:r>
    </w:p>
    <w:p w14:paraId="1DDBD871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E- Akce bude uskutečněna v Jeseníku / mimo Jeseník. (výběr)</w:t>
      </w:r>
    </w:p>
    <w:p w14:paraId="160B1DFA" w14:textId="77777777" w:rsidR="00AC70D4" w:rsidRPr="00FC5459" w:rsidRDefault="00AC70D4" w:rsidP="00AC70D4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V Jeseníku – 2,0.</w:t>
      </w:r>
    </w:p>
    <w:p w14:paraId="4389B8C4" w14:textId="77777777" w:rsidR="00AC70D4" w:rsidRPr="00FC5459" w:rsidRDefault="00AC70D4" w:rsidP="00AC70D4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Mimo Jeseník z nezbytného důvodu (sportoviště, zázemí,…) 1,5</w:t>
      </w:r>
    </w:p>
    <w:p w14:paraId="158212D8" w14:textId="77777777" w:rsidR="00AC70D4" w:rsidRPr="00FC5459" w:rsidRDefault="00AC70D4" w:rsidP="00AC70D4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Mimo Jeseník - 1,0.</w:t>
      </w:r>
    </w:p>
    <w:p w14:paraId="3A19A191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F- Počet dní trvání akce (počet soutěžních dní). Počítají se pouze dny v Jeseníku. (výběr)</w:t>
      </w:r>
    </w:p>
    <w:p w14:paraId="0457FAE4" w14:textId="77777777" w:rsidR="00AC70D4" w:rsidRPr="00FC5459" w:rsidRDefault="00AC70D4" w:rsidP="00AC70D4">
      <w:pPr>
        <w:numPr>
          <w:ilvl w:val="0"/>
          <w:numId w:val="4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Jeden den - 1,0.</w:t>
      </w:r>
    </w:p>
    <w:p w14:paraId="3E40ADAF" w14:textId="77777777" w:rsidR="00AC70D4" w:rsidRPr="00FC5459" w:rsidRDefault="00AC70D4" w:rsidP="00AC70D4">
      <w:pPr>
        <w:numPr>
          <w:ilvl w:val="0"/>
          <w:numId w:val="4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Dva dny - 1,1.</w:t>
      </w:r>
    </w:p>
    <w:p w14:paraId="5253D689" w14:textId="77777777" w:rsidR="00AC70D4" w:rsidRPr="00FC5459" w:rsidRDefault="00AC70D4" w:rsidP="00AC70D4">
      <w:pPr>
        <w:numPr>
          <w:ilvl w:val="0"/>
          <w:numId w:val="4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Tři dny - 1,2.</w:t>
      </w:r>
    </w:p>
    <w:p w14:paraId="755A15F1" w14:textId="77777777" w:rsidR="00AC70D4" w:rsidRPr="00FC5459" w:rsidRDefault="00AC70D4" w:rsidP="00AC70D4">
      <w:pPr>
        <w:numPr>
          <w:ilvl w:val="0"/>
          <w:numId w:val="4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Čtyři a více dní - 1,3.</w:t>
      </w:r>
    </w:p>
    <w:p w14:paraId="1C08A607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G- Propagace města Jeseník. (součet)</w:t>
      </w:r>
    </w:p>
    <w:p w14:paraId="12D62E8A" w14:textId="77777777" w:rsidR="00AC70D4" w:rsidRPr="00FC5459" w:rsidRDefault="00AC70D4" w:rsidP="00AC70D4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lastRenderedPageBreak/>
        <w:t>Logo na propozicích akce, událost na Jesinfo.cz – povinně.</w:t>
      </w:r>
    </w:p>
    <w:p w14:paraId="3DC42F5C" w14:textId="77777777" w:rsidR="00AC70D4" w:rsidRPr="00FC5459" w:rsidRDefault="00AC70D4" w:rsidP="00AC70D4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Logo na vyvěšovaných plakátech (min. A3)- 0,1.</w:t>
      </w:r>
    </w:p>
    <w:p w14:paraId="2A59C459" w14:textId="77777777" w:rsidR="00AC70D4" w:rsidRPr="00FC5459" w:rsidRDefault="00AC70D4" w:rsidP="00AC70D4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Logo na Billboardu (min. 1m²)- 0,1.</w:t>
      </w:r>
    </w:p>
    <w:p w14:paraId="50CE61B3" w14:textId="77777777" w:rsidR="00AC70D4" w:rsidRPr="00FC5459" w:rsidRDefault="00AC70D4" w:rsidP="00AC70D4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rFonts w:ascii="Cambria" w:hAnsi="Cambria"/>
          <w:bCs/>
          <w:sz w:val="22"/>
          <w:szCs w:val="22"/>
        </w:rPr>
      </w:pPr>
      <w:r w:rsidRPr="00FC5459">
        <w:rPr>
          <w:rFonts w:ascii="Cambria" w:hAnsi="Cambria"/>
          <w:bCs/>
          <w:sz w:val="22"/>
          <w:szCs w:val="22"/>
        </w:rPr>
        <w:t>Banner, rollup s logem města vyvěšený na akci na viditelném místě - 0,1.</w:t>
      </w:r>
    </w:p>
    <w:p w14:paraId="1886E1ED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>Výpočet bodového zisku:</w:t>
      </w:r>
    </w:p>
    <w:p w14:paraId="09960908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>((A+B+C+D)*E)) + ((A+B+C+D)*F) + ((A+B+C+D)*G) = výsledný počet bodů</w:t>
      </w:r>
    </w:p>
    <w:p w14:paraId="5BE539C4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>Výpočet a získané dotace:</w:t>
      </w:r>
    </w:p>
    <w:p w14:paraId="03E60772" w14:textId="7E758851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>(Součet bodů žadatele *100 / Součet bodů všech žádostí) * celková alokace vý</w:t>
      </w:r>
      <w:r w:rsidR="00E179E0" w:rsidRPr="00FC5459">
        <w:rPr>
          <w:rFonts w:ascii="Cambria" w:hAnsi="Cambria"/>
          <w:b/>
          <w:bCs/>
          <w:sz w:val="22"/>
          <w:szCs w:val="22"/>
        </w:rPr>
        <w:t>z</w:t>
      </w:r>
      <w:r w:rsidRPr="00FC5459">
        <w:rPr>
          <w:rFonts w:ascii="Cambria" w:hAnsi="Cambria"/>
          <w:b/>
          <w:bCs/>
          <w:sz w:val="22"/>
          <w:szCs w:val="22"/>
        </w:rPr>
        <w:t>vy v daném kole.</w:t>
      </w:r>
    </w:p>
    <w:p w14:paraId="2AB861D4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11. Podmínky pro poskytnutí dotace </w:t>
      </w:r>
    </w:p>
    <w:p w14:paraId="7E8DCB71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Žadatel nesmí mít ke dni podání žádosti neuhrazeny splatné závazky k městu Jeseník, jeho příspěvkovým organizacím a jím zřízeným obchodním společnostem. Za nevyrovnaný závazek se považuje také nedostatečné či ve stanoveném termínu neprovedené finanční vypořádání dotace za předchozí období. </w:t>
      </w:r>
    </w:p>
    <w:p w14:paraId="20C2AE8E" w14:textId="3BF1BE88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Další podmínky pro poskytnutí dotace jsou stanoveny Pravidly pro poskytování dotací z rozpočtu města Jeseník schválené zastupitelstvem města dne </w:t>
      </w:r>
      <w:r w:rsidR="00764918">
        <w:rPr>
          <w:rFonts w:ascii="Cambria" w:hAnsi="Cambria"/>
          <w:sz w:val="22"/>
          <w:szCs w:val="22"/>
        </w:rPr>
        <w:t xml:space="preserve">24. 11. 2022. </w:t>
      </w:r>
      <w:r w:rsidRPr="00FC5459">
        <w:rPr>
          <w:rFonts w:ascii="Cambria" w:hAnsi="Cambria"/>
          <w:sz w:val="22"/>
          <w:szCs w:val="22"/>
        </w:rPr>
        <w:t xml:space="preserve">Dotace se poskytuje na základě uzavřené smlouvy o poskytnutí dotace, kde jsou stanoveny bližší podmínky čerpání a vyúčtování dotace. </w:t>
      </w:r>
    </w:p>
    <w:p w14:paraId="67AF44D7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12. Vyúčtování </w:t>
      </w:r>
    </w:p>
    <w:p w14:paraId="49F0E258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FC5459">
        <w:rPr>
          <w:rFonts w:ascii="Cambria" w:hAnsi="Cambria"/>
          <w:sz w:val="22"/>
          <w:szCs w:val="22"/>
        </w:rPr>
        <w:t xml:space="preserve">Příjemce dotace (tj. žadatel o dotaci, se kterým byla uzavřena Smlouva) je povinen předložit administrátorovi vyúčtování v souladu s uzavřenou smlouvou do termínu uvedeného ve smlouvě, doložit výdaje hrazené z poskytnuté dotace, závěrečnou zprávu, a to způsobem a ve lhůtě stanovenými ve Smlouvě. </w:t>
      </w:r>
    </w:p>
    <w:p w14:paraId="39281592" w14:textId="77777777" w:rsidR="00AC70D4" w:rsidRPr="00FC5459" w:rsidRDefault="00AC70D4" w:rsidP="00AC70D4">
      <w:pPr>
        <w:spacing w:before="100" w:beforeAutospacing="1" w:after="100" w:afterAutospacing="1"/>
        <w:jc w:val="both"/>
        <w:rPr>
          <w:rFonts w:ascii="Cambria" w:hAnsi="Cambria"/>
          <w:b/>
          <w:bCs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 xml:space="preserve">Kontaktní osoba: </w:t>
      </w:r>
      <w:r w:rsidRPr="00FC5459">
        <w:rPr>
          <w:rFonts w:ascii="Cambria" w:hAnsi="Cambria"/>
          <w:bCs/>
          <w:sz w:val="22"/>
          <w:szCs w:val="22"/>
        </w:rPr>
        <w:t>Rostislav Brokeš, tel. 731 545 143, rostislav.brokes@mujes.cz</w:t>
      </w:r>
    </w:p>
    <w:p w14:paraId="42F6E62D" w14:textId="52F9B58D" w:rsidR="00AC70D4" w:rsidRPr="00FC5459" w:rsidRDefault="00AC70D4" w:rsidP="00867B84">
      <w:pPr>
        <w:spacing w:before="100" w:beforeAutospacing="1" w:after="100" w:afterAutospacing="1"/>
        <w:jc w:val="both"/>
        <w:rPr>
          <w:rFonts w:ascii="Cambria" w:eastAsia="Calibri" w:hAnsi="Cambria"/>
          <w:sz w:val="22"/>
          <w:szCs w:val="22"/>
        </w:rPr>
      </w:pPr>
      <w:r w:rsidRPr="00FC5459">
        <w:rPr>
          <w:rFonts w:ascii="Cambria" w:hAnsi="Cambria"/>
          <w:b/>
          <w:bCs/>
          <w:sz w:val="22"/>
          <w:szCs w:val="22"/>
        </w:rPr>
        <w:t>Dokumenty:</w:t>
      </w:r>
      <w:r w:rsidRPr="00FC5459">
        <w:rPr>
          <w:rFonts w:ascii="Cambria" w:hAnsi="Cambria"/>
          <w:b/>
          <w:bCs/>
          <w:sz w:val="22"/>
          <w:szCs w:val="22"/>
        </w:rPr>
        <w:br/>
      </w:r>
      <w:r w:rsidRPr="00FC5459">
        <w:rPr>
          <w:rFonts w:ascii="Cambria" w:hAnsi="Cambria"/>
          <w:sz w:val="22"/>
          <w:szCs w:val="22"/>
        </w:rPr>
        <w:t xml:space="preserve">Pravidla pro poskytování dotací z rozpočtu města Jeseník na rok 2023, formulář žádosti a smlouvy jsou ke stažení na: </w:t>
      </w:r>
      <w:r w:rsidR="00764918" w:rsidRPr="00764918">
        <w:rPr>
          <w:rFonts w:ascii="Cambria" w:hAnsi="Cambria"/>
          <w:color w:val="0000FF"/>
          <w:sz w:val="22"/>
          <w:szCs w:val="22"/>
        </w:rPr>
        <w:t>https://www.jesenik.org/cz/mesto-a-mestsky-urad/20-dotace-z-rozpoctu-mesta.html</w:t>
      </w:r>
      <w:r w:rsidR="00764918">
        <w:rPr>
          <w:rFonts w:ascii="Cambria" w:hAnsi="Cambria"/>
          <w:color w:val="0000FF"/>
          <w:sz w:val="22"/>
          <w:szCs w:val="22"/>
        </w:rPr>
        <w:t>.</w:t>
      </w:r>
    </w:p>
    <w:bookmarkEnd w:id="0"/>
    <w:p w14:paraId="14E9201F" w14:textId="77777777" w:rsidR="00AC70D4" w:rsidRPr="00FC5459" w:rsidRDefault="00AC70D4" w:rsidP="00AC70D4">
      <w:pPr>
        <w:jc w:val="both"/>
        <w:rPr>
          <w:rFonts w:ascii="Cambria" w:hAnsi="Cambria"/>
          <w:sz w:val="22"/>
          <w:szCs w:val="22"/>
        </w:rPr>
      </w:pPr>
    </w:p>
    <w:p w14:paraId="7F06B387" w14:textId="77777777" w:rsidR="00A95DAC" w:rsidRPr="00FC5459" w:rsidRDefault="00A95DAC" w:rsidP="00AC70D4">
      <w:pPr>
        <w:spacing w:before="100" w:beforeAutospacing="1" w:after="100" w:afterAutospacing="1"/>
        <w:jc w:val="center"/>
        <w:rPr>
          <w:rFonts w:ascii="Cambria" w:hAnsi="Cambria"/>
          <w:sz w:val="22"/>
          <w:szCs w:val="22"/>
        </w:rPr>
      </w:pPr>
    </w:p>
    <w:sectPr w:rsidR="00A95DAC" w:rsidRPr="00FC5459" w:rsidSect="00AC32FF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422B2" w14:textId="77777777" w:rsidR="002335AF" w:rsidRDefault="002335AF" w:rsidP="00AC70D4">
      <w:r>
        <w:separator/>
      </w:r>
    </w:p>
  </w:endnote>
  <w:endnote w:type="continuationSeparator" w:id="0">
    <w:p w14:paraId="1E9A5D19" w14:textId="77777777" w:rsidR="002335AF" w:rsidRDefault="002335AF" w:rsidP="00AC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AEEB8" w14:textId="77777777" w:rsidR="002335AF" w:rsidRDefault="002335AF" w:rsidP="00AC70D4">
      <w:r>
        <w:separator/>
      </w:r>
    </w:p>
  </w:footnote>
  <w:footnote w:type="continuationSeparator" w:id="0">
    <w:p w14:paraId="18A96590" w14:textId="77777777" w:rsidR="002335AF" w:rsidRDefault="002335AF" w:rsidP="00AC7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99826" w14:textId="556573F5" w:rsidR="00AC70D4" w:rsidRDefault="00AC70D4">
    <w:pPr>
      <w:pStyle w:val="Zhlav"/>
    </w:pPr>
    <w:r w:rsidRPr="008928E7">
      <w:rPr>
        <w:rFonts w:ascii="Times New Roman" w:eastAsia="Times New Roman" w:hAnsi="Times New Roman" w:cs="Times New Roman"/>
        <w:noProof/>
        <w:lang w:eastAsia="cs-CZ"/>
      </w:rPr>
      <w:drawing>
        <wp:inline distT="0" distB="0" distL="0" distR="0" wp14:anchorId="301E5CB7" wp14:editId="17D7A2BD">
          <wp:extent cx="2529205" cy="836295"/>
          <wp:effectExtent l="0" t="0" r="0" b="1905"/>
          <wp:docPr id="62" name="Obrázek 62" descr="page1image392598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3925980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9205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071BB"/>
    <w:multiLevelType w:val="hybridMultilevel"/>
    <w:tmpl w:val="C9A8C3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F66D9"/>
    <w:multiLevelType w:val="hybridMultilevel"/>
    <w:tmpl w:val="CD8CFEA0"/>
    <w:lvl w:ilvl="0" w:tplc="36D61966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A369E"/>
    <w:multiLevelType w:val="hybridMultilevel"/>
    <w:tmpl w:val="49EA0A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650F4"/>
    <w:multiLevelType w:val="hybridMultilevel"/>
    <w:tmpl w:val="3370D54C"/>
    <w:lvl w:ilvl="0" w:tplc="588C89C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322B4FE4"/>
    <w:multiLevelType w:val="hybridMultilevel"/>
    <w:tmpl w:val="80D27CC8"/>
    <w:lvl w:ilvl="0" w:tplc="588C89C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39692B77"/>
    <w:multiLevelType w:val="multilevel"/>
    <w:tmpl w:val="4A30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9B281F"/>
    <w:multiLevelType w:val="hybridMultilevel"/>
    <w:tmpl w:val="52945308"/>
    <w:lvl w:ilvl="0" w:tplc="588C89C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6B683FBC"/>
    <w:multiLevelType w:val="hybridMultilevel"/>
    <w:tmpl w:val="FDA67A3C"/>
    <w:lvl w:ilvl="0" w:tplc="588C89C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6C914E22"/>
    <w:multiLevelType w:val="hybridMultilevel"/>
    <w:tmpl w:val="B07055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E2ABD"/>
    <w:multiLevelType w:val="hybridMultilevel"/>
    <w:tmpl w:val="C4C08106"/>
    <w:lvl w:ilvl="0" w:tplc="5E8C76FA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8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AA4"/>
    <w:rsid w:val="00202AA4"/>
    <w:rsid w:val="002335AF"/>
    <w:rsid w:val="00237D6E"/>
    <w:rsid w:val="00276AAB"/>
    <w:rsid w:val="003A19E5"/>
    <w:rsid w:val="0040290A"/>
    <w:rsid w:val="004A5D74"/>
    <w:rsid w:val="00510028"/>
    <w:rsid w:val="00764918"/>
    <w:rsid w:val="00867B84"/>
    <w:rsid w:val="00A01925"/>
    <w:rsid w:val="00A95DAC"/>
    <w:rsid w:val="00AC32FF"/>
    <w:rsid w:val="00AC70D4"/>
    <w:rsid w:val="00DC64DB"/>
    <w:rsid w:val="00E03F01"/>
    <w:rsid w:val="00E179E0"/>
    <w:rsid w:val="00FC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92A61"/>
  <w15:chartTrackingRefBased/>
  <w15:docId w15:val="{FCF769EC-90A0-3240-8826-7E0ADE70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02AA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02AA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A5D7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D7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C70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C70D4"/>
  </w:style>
  <w:style w:type="paragraph" w:styleId="Zpat">
    <w:name w:val="footer"/>
    <w:basedOn w:val="Normln"/>
    <w:link w:val="ZpatChar"/>
    <w:uiPriority w:val="99"/>
    <w:unhideWhenUsed/>
    <w:rsid w:val="00AC70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C70D4"/>
  </w:style>
  <w:style w:type="character" w:styleId="Hypertextovodkaz">
    <w:name w:val="Hyperlink"/>
    <w:basedOn w:val="Standardnpsmoodstavce"/>
    <w:uiPriority w:val="99"/>
    <w:unhideWhenUsed/>
    <w:rsid w:val="00E03F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tislav.brokes@muje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4405A-5A47-4E47-8CFC-213A3AC39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1153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 Brokeš</dc:creator>
  <cp:keywords/>
  <dc:description/>
  <cp:lastModifiedBy>Brokeš Rostislav</cp:lastModifiedBy>
  <cp:revision>4</cp:revision>
  <cp:lastPrinted>2021-10-20T09:49:00Z</cp:lastPrinted>
  <dcterms:created xsi:type="dcterms:W3CDTF">2022-11-08T09:07:00Z</dcterms:created>
  <dcterms:modified xsi:type="dcterms:W3CDTF">2022-12-02T07:44:00Z</dcterms:modified>
</cp:coreProperties>
</file>