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FF394B" w14:textId="77777777" w:rsidR="00B17ED6" w:rsidRDefault="00B17ED6" w:rsidP="0064532A">
      <w:pPr>
        <w:rPr>
          <w:sz w:val="28"/>
          <w:szCs w:val="28"/>
        </w:rPr>
      </w:pPr>
    </w:p>
    <w:p w14:paraId="0C9088FF" w14:textId="77777777" w:rsidR="0064532A" w:rsidRDefault="0064532A" w:rsidP="0064532A">
      <w:pPr>
        <w:rPr>
          <w:sz w:val="28"/>
          <w:szCs w:val="28"/>
        </w:rPr>
      </w:pPr>
    </w:p>
    <w:p w14:paraId="2DF846DF" w14:textId="77777777" w:rsidR="0064532A" w:rsidRDefault="0064532A" w:rsidP="0064532A">
      <w:pPr>
        <w:rPr>
          <w:sz w:val="28"/>
          <w:szCs w:val="28"/>
        </w:rPr>
      </w:pPr>
    </w:p>
    <w:p w14:paraId="03CE77CF" w14:textId="228E5FB3" w:rsidR="0064532A" w:rsidRPr="0064532A" w:rsidRDefault="0064532A" w:rsidP="0064532A">
      <w:pPr>
        <w:rPr>
          <w:sz w:val="28"/>
          <w:szCs w:val="28"/>
        </w:rPr>
      </w:pPr>
    </w:p>
    <w:p w14:paraId="2745CB0A" w14:textId="5111A9C8" w:rsidR="00B17ED6" w:rsidRPr="0058050E" w:rsidRDefault="0064532A" w:rsidP="0064532A">
      <w:pPr>
        <w:rPr>
          <w:b/>
          <w:bCs/>
          <w:sz w:val="24"/>
          <w:szCs w:val="24"/>
        </w:rPr>
      </w:pP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</w:r>
      <w:r w:rsidRPr="0064532A">
        <w:rPr>
          <w:sz w:val="28"/>
          <w:szCs w:val="28"/>
        </w:rPr>
        <w:tab/>
        <w:t xml:space="preserve">      </w:t>
      </w:r>
      <w:r w:rsidR="00330A0F">
        <w:rPr>
          <w:b/>
          <w:bCs/>
          <w:sz w:val="24"/>
          <w:szCs w:val="24"/>
        </w:rPr>
        <w:t>ÚZEMNÍ STUDIE TRANSFORMAČNÍ PLOCHY T.20, LOKALITA THÁMOVA</w:t>
      </w:r>
    </w:p>
    <w:p w14:paraId="56500F8A" w14:textId="30F5E467" w:rsidR="0064532A" w:rsidRPr="0064532A" w:rsidRDefault="0064532A" w:rsidP="0081040B">
      <w:pPr>
        <w:pStyle w:val="Zkladntext"/>
        <w:jc w:val="both"/>
        <w:rPr>
          <w:rFonts w:ascii="Times New Roman"/>
          <w:sz w:val="28"/>
          <w:szCs w:val="28"/>
        </w:rPr>
      </w:pPr>
    </w:p>
    <w:p w14:paraId="0660FF7F" w14:textId="68A39623" w:rsidR="00B17ED6" w:rsidRDefault="00B17ED6" w:rsidP="0081040B">
      <w:pPr>
        <w:pStyle w:val="Zkladntext"/>
        <w:spacing w:before="179"/>
        <w:jc w:val="both"/>
        <w:rPr>
          <w:rFonts w:ascii="Times New Roman"/>
          <w:sz w:val="24"/>
        </w:rPr>
      </w:pPr>
    </w:p>
    <w:p w14:paraId="73FC6608" w14:textId="308BDBB7" w:rsidR="0064532A" w:rsidRDefault="0064532A" w:rsidP="0081040B">
      <w:pPr>
        <w:pStyle w:val="Zkladntext"/>
        <w:spacing w:before="179"/>
        <w:jc w:val="both"/>
        <w:rPr>
          <w:rFonts w:ascii="Times New Roman"/>
          <w:sz w:val="24"/>
        </w:rPr>
      </w:pPr>
    </w:p>
    <w:p w14:paraId="523664AE" w14:textId="10ABAA76" w:rsidR="00B17ED6" w:rsidRDefault="00CC613B" w:rsidP="0081040B">
      <w:pPr>
        <w:pStyle w:val="Nadpis2"/>
        <w:spacing w:before="1"/>
        <w:ind w:left="11268" w:firstLine="0"/>
        <w:jc w:val="both"/>
      </w:pPr>
      <w:r>
        <w:t>SEZNAM</w:t>
      </w:r>
      <w:r>
        <w:rPr>
          <w:spacing w:val="-5"/>
        </w:rPr>
        <w:t xml:space="preserve"> </w:t>
      </w:r>
      <w:r>
        <w:rPr>
          <w:spacing w:val="-2"/>
        </w:rPr>
        <w:t>PŘÍLOH</w:t>
      </w:r>
    </w:p>
    <w:p w14:paraId="0BC1543C" w14:textId="079C565D" w:rsidR="00B17ED6" w:rsidRPr="00522D7B" w:rsidRDefault="00522D7B" w:rsidP="00522D7B">
      <w:pPr>
        <w:tabs>
          <w:tab w:val="left" w:pos="11975"/>
        </w:tabs>
        <w:spacing w:before="265"/>
        <w:ind w:left="11268"/>
        <w:jc w:val="both"/>
        <w:rPr>
          <w:b/>
        </w:rPr>
      </w:pPr>
      <w:r>
        <w:rPr>
          <w:b/>
        </w:rPr>
        <w:t>1</w:t>
      </w:r>
      <w:r>
        <w:rPr>
          <w:b/>
        </w:rPr>
        <w:tab/>
      </w:r>
      <w:r w:rsidR="00CC613B" w:rsidRPr="00522D7B">
        <w:rPr>
          <w:b/>
        </w:rPr>
        <w:t>PRŮVODNÍ</w:t>
      </w:r>
      <w:r w:rsidR="00CC613B" w:rsidRPr="00522D7B">
        <w:rPr>
          <w:b/>
          <w:spacing w:val="-4"/>
        </w:rPr>
        <w:t xml:space="preserve"> </w:t>
      </w:r>
      <w:r w:rsidR="00CC613B" w:rsidRPr="00522D7B">
        <w:rPr>
          <w:b/>
          <w:spacing w:val="-2"/>
        </w:rPr>
        <w:t>ZPRÁVA</w:t>
      </w:r>
    </w:p>
    <w:p w14:paraId="12C9404A" w14:textId="74D5144C" w:rsidR="00B17ED6" w:rsidRPr="00522D7B" w:rsidRDefault="00522D7B" w:rsidP="00522D7B">
      <w:pPr>
        <w:tabs>
          <w:tab w:val="left" w:pos="11975"/>
        </w:tabs>
        <w:ind w:left="11267"/>
        <w:jc w:val="both"/>
        <w:rPr>
          <w:b/>
        </w:rPr>
      </w:pPr>
      <w:r>
        <w:rPr>
          <w:b/>
        </w:rPr>
        <w:t>2</w:t>
      </w:r>
      <w:r>
        <w:rPr>
          <w:b/>
        </w:rPr>
        <w:tab/>
      </w:r>
      <w:r w:rsidR="00CC613B" w:rsidRPr="00522D7B">
        <w:rPr>
          <w:b/>
        </w:rPr>
        <w:t>SITUACE</w:t>
      </w:r>
      <w:r w:rsidR="00CC613B" w:rsidRPr="00522D7B">
        <w:rPr>
          <w:b/>
          <w:spacing w:val="-3"/>
        </w:rPr>
        <w:t xml:space="preserve"> </w:t>
      </w:r>
      <w:r w:rsidR="00CC613B" w:rsidRPr="00522D7B">
        <w:rPr>
          <w:b/>
        </w:rPr>
        <w:t>ŠIRŠÍCH</w:t>
      </w:r>
      <w:r w:rsidR="00CC613B" w:rsidRPr="00522D7B">
        <w:rPr>
          <w:b/>
          <w:spacing w:val="-2"/>
        </w:rPr>
        <w:t xml:space="preserve"> VZTAHŮ</w:t>
      </w:r>
      <w:r w:rsidR="007356CB" w:rsidRPr="00522D7B">
        <w:rPr>
          <w:b/>
          <w:spacing w:val="-2"/>
        </w:rPr>
        <w:tab/>
        <w:t xml:space="preserve">     </w:t>
      </w:r>
      <w:r w:rsidR="007356CB" w:rsidRPr="00522D7B">
        <w:rPr>
          <w:b/>
          <w:spacing w:val="-2"/>
        </w:rPr>
        <w:tab/>
      </w:r>
      <w:r w:rsidR="007356CB" w:rsidRPr="00522D7B">
        <w:rPr>
          <w:b/>
          <w:spacing w:val="-2"/>
        </w:rPr>
        <w:tab/>
        <w:t xml:space="preserve">      </w:t>
      </w:r>
      <w:r w:rsidR="007356CB" w:rsidRPr="00522D7B">
        <w:rPr>
          <w:b/>
          <w:spacing w:val="-2"/>
        </w:rPr>
        <w:tab/>
        <w:t xml:space="preserve">        M 1:1</w:t>
      </w:r>
      <w:r w:rsidR="002F32B3" w:rsidRPr="00522D7B">
        <w:rPr>
          <w:b/>
          <w:spacing w:val="-2"/>
        </w:rPr>
        <w:t xml:space="preserve">0 </w:t>
      </w:r>
      <w:r w:rsidR="007356CB" w:rsidRPr="00522D7B">
        <w:rPr>
          <w:b/>
          <w:spacing w:val="-2"/>
        </w:rPr>
        <w:t>000</w:t>
      </w:r>
    </w:p>
    <w:p w14:paraId="4DB41D17" w14:textId="06CDDF47" w:rsidR="00B17ED6" w:rsidRPr="00522D7B" w:rsidRDefault="00522D7B" w:rsidP="00522D7B">
      <w:pPr>
        <w:tabs>
          <w:tab w:val="left" w:pos="11975"/>
          <w:tab w:val="left" w:pos="16939"/>
        </w:tabs>
        <w:spacing w:before="4"/>
        <w:ind w:left="11267"/>
        <w:jc w:val="both"/>
        <w:rPr>
          <w:b/>
        </w:rPr>
      </w:pPr>
      <w:r>
        <w:rPr>
          <w:b/>
        </w:rPr>
        <w:t>3</w:t>
      </w:r>
      <w:r>
        <w:rPr>
          <w:b/>
        </w:rPr>
        <w:tab/>
      </w:r>
      <w:r w:rsidR="00CC613B" w:rsidRPr="00522D7B">
        <w:rPr>
          <w:b/>
        </w:rPr>
        <w:t>SITUACE</w:t>
      </w:r>
      <w:r w:rsidR="00CC613B" w:rsidRPr="00522D7B">
        <w:rPr>
          <w:b/>
          <w:spacing w:val="-5"/>
        </w:rPr>
        <w:t xml:space="preserve"> </w:t>
      </w:r>
      <w:r w:rsidR="00CC613B" w:rsidRPr="00522D7B">
        <w:rPr>
          <w:b/>
        </w:rPr>
        <w:t>LIMITŮ</w:t>
      </w:r>
      <w:r w:rsidR="00CC613B" w:rsidRPr="00522D7B">
        <w:rPr>
          <w:b/>
          <w:spacing w:val="-5"/>
        </w:rPr>
        <w:t xml:space="preserve"> </w:t>
      </w:r>
      <w:r w:rsidR="00CC613B" w:rsidRPr="00522D7B">
        <w:rPr>
          <w:b/>
        </w:rPr>
        <w:t>A</w:t>
      </w:r>
      <w:r w:rsidR="00CC613B" w:rsidRPr="00522D7B">
        <w:rPr>
          <w:b/>
          <w:spacing w:val="-3"/>
        </w:rPr>
        <w:t xml:space="preserve"> </w:t>
      </w:r>
      <w:r w:rsidR="00CC613B" w:rsidRPr="00522D7B">
        <w:rPr>
          <w:b/>
        </w:rPr>
        <w:t>PROBLÉMŮ</w:t>
      </w:r>
      <w:r w:rsidR="00CC613B" w:rsidRPr="00522D7B">
        <w:rPr>
          <w:b/>
          <w:spacing w:val="-4"/>
        </w:rPr>
        <w:t xml:space="preserve"> ÚZEMÍ</w:t>
      </w:r>
      <w:r w:rsidR="00CC613B" w:rsidRPr="00522D7B">
        <w:rPr>
          <w:b/>
        </w:rPr>
        <w:tab/>
        <w:t>M</w:t>
      </w:r>
      <w:r w:rsidR="00CC613B" w:rsidRPr="00522D7B">
        <w:rPr>
          <w:b/>
          <w:spacing w:val="-4"/>
        </w:rPr>
        <w:t xml:space="preserve"> </w:t>
      </w:r>
      <w:r w:rsidR="00CC613B" w:rsidRPr="00522D7B">
        <w:rPr>
          <w:b/>
          <w:spacing w:val="-2"/>
        </w:rPr>
        <w:t>1:1000</w:t>
      </w:r>
    </w:p>
    <w:p w14:paraId="11CCDCC4" w14:textId="21DC628E" w:rsidR="00B17ED6" w:rsidRPr="00522D7B" w:rsidRDefault="00522D7B" w:rsidP="00522D7B">
      <w:pPr>
        <w:tabs>
          <w:tab w:val="left" w:pos="11975"/>
          <w:tab w:val="left" w:pos="16938"/>
        </w:tabs>
        <w:ind w:left="11267"/>
        <w:jc w:val="both"/>
        <w:rPr>
          <w:b/>
        </w:rPr>
      </w:pPr>
      <w:r>
        <w:rPr>
          <w:b/>
        </w:rPr>
        <w:t>4</w:t>
      </w:r>
      <w:r>
        <w:rPr>
          <w:b/>
        </w:rPr>
        <w:tab/>
      </w:r>
      <w:r w:rsidR="00CC613B" w:rsidRPr="00522D7B">
        <w:rPr>
          <w:b/>
        </w:rPr>
        <w:t>SITUACE</w:t>
      </w:r>
      <w:r w:rsidR="00CC613B" w:rsidRPr="00522D7B">
        <w:rPr>
          <w:b/>
          <w:spacing w:val="-5"/>
        </w:rPr>
        <w:t xml:space="preserve"> </w:t>
      </w:r>
      <w:r w:rsidR="00CC613B" w:rsidRPr="00522D7B">
        <w:rPr>
          <w:b/>
          <w:spacing w:val="-2"/>
        </w:rPr>
        <w:t>MAJETKOPRÁVNÍ</w:t>
      </w:r>
      <w:r w:rsidR="000A0C5D" w:rsidRPr="00522D7B">
        <w:rPr>
          <w:b/>
          <w:spacing w:val="-2"/>
        </w:rPr>
        <w:t>CH VZTAHŮ</w:t>
      </w:r>
      <w:r w:rsidR="00CC613B" w:rsidRPr="00522D7B">
        <w:rPr>
          <w:b/>
        </w:rPr>
        <w:tab/>
        <w:t>M</w:t>
      </w:r>
      <w:r w:rsidR="00CC613B" w:rsidRPr="00522D7B">
        <w:rPr>
          <w:b/>
          <w:spacing w:val="-3"/>
        </w:rPr>
        <w:t xml:space="preserve"> </w:t>
      </w:r>
      <w:r w:rsidR="00CC613B" w:rsidRPr="00522D7B">
        <w:rPr>
          <w:b/>
          <w:spacing w:val="-2"/>
        </w:rPr>
        <w:t>1:1</w:t>
      </w:r>
      <w:r w:rsidR="003067FC" w:rsidRPr="00522D7B">
        <w:rPr>
          <w:b/>
          <w:spacing w:val="-2"/>
        </w:rPr>
        <w:t>0</w:t>
      </w:r>
      <w:r w:rsidR="00CC613B" w:rsidRPr="00522D7B">
        <w:rPr>
          <w:b/>
          <w:spacing w:val="-2"/>
        </w:rPr>
        <w:t>00</w:t>
      </w:r>
    </w:p>
    <w:p w14:paraId="4EEDD68E" w14:textId="6F397CDD" w:rsidR="007356CB" w:rsidRPr="00522D7B" w:rsidRDefault="00522D7B" w:rsidP="00522D7B">
      <w:pPr>
        <w:tabs>
          <w:tab w:val="left" w:pos="11974"/>
          <w:tab w:val="left" w:pos="16938"/>
        </w:tabs>
        <w:ind w:left="11266"/>
        <w:jc w:val="both"/>
        <w:rPr>
          <w:b/>
        </w:rPr>
      </w:pPr>
      <w:r>
        <w:rPr>
          <w:b/>
        </w:rPr>
        <w:t>5</w:t>
      </w:r>
      <w:r>
        <w:rPr>
          <w:b/>
        </w:rPr>
        <w:tab/>
      </w:r>
      <w:r w:rsidR="009935D8" w:rsidRPr="00522D7B">
        <w:rPr>
          <w:b/>
        </w:rPr>
        <w:t xml:space="preserve">ZASTAVOVACÍ </w:t>
      </w:r>
      <w:r w:rsidR="00BC2CEA" w:rsidRPr="00522D7B">
        <w:rPr>
          <w:b/>
        </w:rPr>
        <w:t>PLÁN – PLOCHA</w:t>
      </w:r>
      <w:r w:rsidR="009935D8" w:rsidRPr="00522D7B">
        <w:rPr>
          <w:b/>
        </w:rPr>
        <w:t xml:space="preserve"> </w:t>
      </w:r>
      <w:r w:rsidR="00096DC0" w:rsidRPr="00522D7B">
        <w:rPr>
          <w:b/>
        </w:rPr>
        <w:t>T.20</w:t>
      </w:r>
      <w:r w:rsidR="007356CB" w:rsidRPr="00522D7B">
        <w:rPr>
          <w:b/>
          <w:spacing w:val="-2"/>
        </w:rPr>
        <w:t xml:space="preserve">   </w:t>
      </w:r>
      <w:r w:rsidR="007356CB" w:rsidRPr="00522D7B">
        <w:rPr>
          <w:b/>
          <w:spacing w:val="-2"/>
        </w:rPr>
        <w:tab/>
        <w:t>M 1:1000</w:t>
      </w:r>
    </w:p>
    <w:p w14:paraId="641DDE31" w14:textId="18F2128A" w:rsidR="000C1BB9" w:rsidRPr="00522D7B" w:rsidRDefault="00522D7B" w:rsidP="00522D7B">
      <w:pPr>
        <w:tabs>
          <w:tab w:val="left" w:pos="11974"/>
          <w:tab w:val="left" w:pos="16938"/>
        </w:tabs>
        <w:ind w:left="11266"/>
        <w:jc w:val="both"/>
        <w:rPr>
          <w:b/>
        </w:rPr>
      </w:pPr>
      <w:r>
        <w:rPr>
          <w:b/>
          <w:spacing w:val="-2"/>
        </w:rPr>
        <w:t>6</w:t>
      </w:r>
      <w:r>
        <w:rPr>
          <w:b/>
          <w:spacing w:val="-2"/>
        </w:rPr>
        <w:tab/>
      </w:r>
      <w:r w:rsidR="009935D8" w:rsidRPr="00522D7B">
        <w:rPr>
          <w:b/>
          <w:spacing w:val="-2"/>
        </w:rPr>
        <w:t xml:space="preserve">ZASTAVOVACÍ </w:t>
      </w:r>
      <w:r w:rsidR="00BC2CEA" w:rsidRPr="00522D7B">
        <w:rPr>
          <w:b/>
          <w:spacing w:val="-2"/>
        </w:rPr>
        <w:t>PLÁN – PLOCHA</w:t>
      </w:r>
      <w:r w:rsidR="009935D8" w:rsidRPr="00522D7B">
        <w:rPr>
          <w:b/>
          <w:spacing w:val="-2"/>
        </w:rPr>
        <w:t xml:space="preserve"> </w:t>
      </w:r>
      <w:r w:rsidR="00096DC0" w:rsidRPr="00522D7B">
        <w:rPr>
          <w:b/>
          <w:spacing w:val="-2"/>
        </w:rPr>
        <w:t>T.20</w:t>
      </w:r>
      <w:r w:rsidR="009935D8" w:rsidRPr="00522D7B">
        <w:rPr>
          <w:b/>
          <w:spacing w:val="-2"/>
        </w:rPr>
        <w:t xml:space="preserve"> A </w:t>
      </w:r>
      <w:r w:rsidR="00096DC0" w:rsidRPr="00522D7B">
        <w:rPr>
          <w:b/>
          <w:spacing w:val="-2"/>
        </w:rPr>
        <w:t>T.15</w:t>
      </w:r>
      <w:r w:rsidR="000C1BB9" w:rsidRPr="00522D7B">
        <w:rPr>
          <w:b/>
          <w:spacing w:val="-2"/>
        </w:rPr>
        <w:tab/>
        <w:t>M 1:2000</w:t>
      </w:r>
    </w:p>
    <w:p w14:paraId="0C84A5C4" w14:textId="29EA0478" w:rsidR="009935D8" w:rsidRPr="00522D7B" w:rsidRDefault="00522D7B" w:rsidP="00522D7B">
      <w:pPr>
        <w:tabs>
          <w:tab w:val="left" w:pos="11974"/>
          <w:tab w:val="left" w:pos="16938"/>
        </w:tabs>
        <w:ind w:left="11266"/>
        <w:jc w:val="both"/>
        <w:rPr>
          <w:b/>
        </w:rPr>
      </w:pPr>
      <w:r>
        <w:rPr>
          <w:b/>
          <w:spacing w:val="-2"/>
        </w:rPr>
        <w:t>8</w:t>
      </w:r>
      <w:r>
        <w:rPr>
          <w:b/>
          <w:spacing w:val="-2"/>
        </w:rPr>
        <w:tab/>
      </w:r>
      <w:r w:rsidR="009935D8" w:rsidRPr="00522D7B">
        <w:rPr>
          <w:b/>
          <w:spacing w:val="-2"/>
        </w:rPr>
        <w:t>DOPRAVNÍ A TECHNICKÁ INFRASTRUKTURA</w:t>
      </w:r>
      <w:r w:rsidR="009935D8" w:rsidRPr="00522D7B">
        <w:rPr>
          <w:b/>
          <w:spacing w:val="-2"/>
        </w:rPr>
        <w:tab/>
        <w:t>M 1:1000</w:t>
      </w:r>
    </w:p>
    <w:p w14:paraId="0245776F" w14:textId="30F96C02" w:rsidR="009935D8" w:rsidRPr="00522D7B" w:rsidRDefault="00522D7B" w:rsidP="00522D7B">
      <w:pPr>
        <w:tabs>
          <w:tab w:val="left" w:pos="11974"/>
          <w:tab w:val="left" w:pos="16938"/>
        </w:tabs>
        <w:ind w:left="11266"/>
        <w:jc w:val="both"/>
        <w:rPr>
          <w:b/>
        </w:rPr>
      </w:pPr>
      <w:r>
        <w:rPr>
          <w:b/>
          <w:spacing w:val="-2"/>
        </w:rPr>
        <w:t>9</w:t>
      </w:r>
      <w:r>
        <w:rPr>
          <w:b/>
          <w:spacing w:val="-2"/>
        </w:rPr>
        <w:tab/>
      </w:r>
      <w:r w:rsidR="009935D8" w:rsidRPr="00522D7B">
        <w:rPr>
          <w:b/>
          <w:spacing w:val="-2"/>
        </w:rPr>
        <w:t>ULIČNÍ PROFILY</w:t>
      </w:r>
      <w:r w:rsidR="00E21A3B" w:rsidRPr="00522D7B">
        <w:rPr>
          <w:b/>
          <w:spacing w:val="-2"/>
        </w:rPr>
        <w:t xml:space="preserve"> AA, BB – ŘEZY ÚZEMÍM </w:t>
      </w:r>
      <w:r w:rsidR="00096DC0" w:rsidRPr="00522D7B">
        <w:rPr>
          <w:b/>
          <w:spacing w:val="-2"/>
        </w:rPr>
        <w:t>T.20</w:t>
      </w:r>
      <w:r w:rsidR="009935D8" w:rsidRPr="00522D7B">
        <w:rPr>
          <w:b/>
          <w:spacing w:val="-2"/>
        </w:rPr>
        <w:tab/>
        <w:t>M 1:</w:t>
      </w:r>
      <w:r w:rsidR="00E21A3B" w:rsidRPr="00522D7B">
        <w:rPr>
          <w:b/>
          <w:spacing w:val="-2"/>
        </w:rPr>
        <w:t>250</w:t>
      </w:r>
    </w:p>
    <w:p w14:paraId="7BC6500F" w14:textId="77777777" w:rsidR="00E21A3B" w:rsidRDefault="00E21A3B" w:rsidP="00E21A3B">
      <w:pPr>
        <w:pStyle w:val="Odstavecseseznamem"/>
        <w:tabs>
          <w:tab w:val="left" w:pos="11974"/>
          <w:tab w:val="left" w:pos="16938"/>
        </w:tabs>
        <w:ind w:left="11974" w:firstLine="0"/>
        <w:jc w:val="both"/>
        <w:rPr>
          <w:b/>
        </w:rPr>
      </w:pPr>
    </w:p>
    <w:p w14:paraId="1523A217" w14:textId="35312861" w:rsidR="00B17ED6" w:rsidRDefault="00B17ED6" w:rsidP="0081040B">
      <w:pPr>
        <w:pStyle w:val="Zkladntext"/>
        <w:jc w:val="both"/>
        <w:rPr>
          <w:b/>
        </w:rPr>
      </w:pPr>
    </w:p>
    <w:p w14:paraId="1F103288" w14:textId="2892E2DA" w:rsidR="00B17ED6" w:rsidRDefault="00B17ED6" w:rsidP="0081040B">
      <w:pPr>
        <w:pStyle w:val="Zkladntext"/>
        <w:jc w:val="both"/>
        <w:rPr>
          <w:b/>
        </w:rPr>
      </w:pPr>
    </w:p>
    <w:p w14:paraId="4B6F45A0" w14:textId="2DC58F25" w:rsidR="00B17ED6" w:rsidRDefault="00B17ED6" w:rsidP="0081040B">
      <w:pPr>
        <w:pStyle w:val="Zkladntext"/>
        <w:jc w:val="both"/>
        <w:rPr>
          <w:b/>
        </w:rPr>
      </w:pPr>
    </w:p>
    <w:p w14:paraId="757D5A37" w14:textId="398CB595" w:rsidR="00B17ED6" w:rsidRDefault="00B17ED6" w:rsidP="0081040B">
      <w:pPr>
        <w:pStyle w:val="Zkladntext"/>
        <w:jc w:val="both"/>
        <w:rPr>
          <w:b/>
        </w:rPr>
      </w:pPr>
    </w:p>
    <w:p w14:paraId="64FADF19" w14:textId="6BF76F18" w:rsidR="00B17ED6" w:rsidRDefault="00B17ED6" w:rsidP="0081040B">
      <w:pPr>
        <w:pStyle w:val="Zkladntext"/>
        <w:jc w:val="both"/>
        <w:rPr>
          <w:b/>
        </w:rPr>
      </w:pPr>
    </w:p>
    <w:p w14:paraId="074DAA50" w14:textId="25DFF107" w:rsidR="00B17ED6" w:rsidRDefault="00CC613B" w:rsidP="0081040B">
      <w:pPr>
        <w:tabs>
          <w:tab w:val="left" w:pos="12682"/>
        </w:tabs>
        <w:spacing w:line="268" w:lineRule="exact"/>
        <w:ind w:left="11266"/>
        <w:jc w:val="both"/>
        <w:rPr>
          <w:b/>
        </w:rPr>
      </w:pPr>
      <w:r>
        <w:rPr>
          <w:spacing w:val="-2"/>
        </w:rPr>
        <w:t>Pořizovatel:</w:t>
      </w:r>
      <w:r>
        <w:tab/>
      </w:r>
      <w:r>
        <w:rPr>
          <w:b/>
        </w:rPr>
        <w:t>Městský</w:t>
      </w:r>
      <w:r>
        <w:rPr>
          <w:b/>
          <w:spacing w:val="-3"/>
        </w:rPr>
        <w:t xml:space="preserve"> </w:t>
      </w:r>
      <w:r>
        <w:rPr>
          <w:b/>
        </w:rPr>
        <w:t>úřad</w:t>
      </w:r>
      <w:r>
        <w:rPr>
          <w:b/>
          <w:spacing w:val="-1"/>
        </w:rPr>
        <w:t xml:space="preserve"> </w:t>
      </w:r>
      <w:r>
        <w:rPr>
          <w:b/>
          <w:spacing w:val="-2"/>
        </w:rPr>
        <w:t>Jeseník</w:t>
      </w:r>
    </w:p>
    <w:p w14:paraId="498B6593" w14:textId="1981BD54" w:rsidR="00B17ED6" w:rsidRDefault="004225EA" w:rsidP="0081040B">
      <w:pPr>
        <w:pStyle w:val="Zkladntext"/>
        <w:spacing w:line="268" w:lineRule="exact"/>
        <w:ind w:left="12682"/>
        <w:jc w:val="both"/>
      </w:pPr>
      <w:r>
        <w:rPr>
          <w:spacing w:val="-3"/>
        </w:rPr>
        <w:t>Karla Čapka</w:t>
      </w:r>
      <w:r w:rsidR="00CC613B">
        <w:rPr>
          <w:spacing w:val="-3"/>
        </w:rPr>
        <w:t xml:space="preserve"> </w:t>
      </w:r>
      <w:r w:rsidR="00CC613B">
        <w:t>1</w:t>
      </w:r>
      <w:r>
        <w:t>147</w:t>
      </w:r>
      <w:r w:rsidR="00CC613B">
        <w:t>/</w:t>
      </w:r>
      <w:r>
        <w:t>10</w:t>
      </w:r>
      <w:r w:rsidR="00CC613B">
        <w:t>,</w:t>
      </w:r>
      <w:r w:rsidR="00CC613B">
        <w:rPr>
          <w:spacing w:val="-2"/>
        </w:rPr>
        <w:t xml:space="preserve"> </w:t>
      </w:r>
      <w:r w:rsidR="00CC613B">
        <w:t>790</w:t>
      </w:r>
      <w:r w:rsidR="00CC613B">
        <w:rPr>
          <w:spacing w:val="-3"/>
        </w:rPr>
        <w:t xml:space="preserve"> </w:t>
      </w:r>
      <w:r w:rsidR="00CC613B">
        <w:t>01</w:t>
      </w:r>
      <w:r w:rsidR="00CC613B">
        <w:rPr>
          <w:spacing w:val="-2"/>
        </w:rPr>
        <w:t xml:space="preserve"> Jeseník</w:t>
      </w:r>
    </w:p>
    <w:p w14:paraId="26862AF2" w14:textId="4C073051" w:rsidR="00882C51" w:rsidRDefault="00CC613B" w:rsidP="00882C51">
      <w:pPr>
        <w:pStyle w:val="Zkladntext"/>
        <w:ind w:left="12682" w:right="4196"/>
        <w:jc w:val="both"/>
      </w:pPr>
      <w:r>
        <w:t>Odbor</w:t>
      </w:r>
      <w:r>
        <w:rPr>
          <w:spacing w:val="-8"/>
        </w:rPr>
        <w:t xml:space="preserve"> </w:t>
      </w:r>
      <w:r>
        <w:t>stavebního</w:t>
      </w:r>
      <w:r>
        <w:rPr>
          <w:spacing w:val="-7"/>
        </w:rPr>
        <w:t xml:space="preserve"> </w:t>
      </w:r>
      <w:r>
        <w:t>úřadu</w:t>
      </w:r>
      <w:r>
        <w:rPr>
          <w:spacing w:val="-3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územního</w:t>
      </w:r>
      <w:r>
        <w:rPr>
          <w:spacing w:val="-7"/>
        </w:rPr>
        <w:t xml:space="preserve"> </w:t>
      </w:r>
      <w:r w:rsidR="00510FCF">
        <w:t>plánování</w:t>
      </w:r>
    </w:p>
    <w:p w14:paraId="6F76444D" w14:textId="12DA62DE" w:rsidR="005F2CF3" w:rsidRDefault="005F2CF3" w:rsidP="0081040B">
      <w:pPr>
        <w:pStyle w:val="Zkladntext"/>
        <w:jc w:val="both"/>
      </w:pPr>
    </w:p>
    <w:p w14:paraId="2941CE24" w14:textId="5F0F89BB" w:rsidR="00B17ED6" w:rsidRDefault="005F2CF3" w:rsidP="0081040B">
      <w:pPr>
        <w:pStyle w:val="Zkladntext"/>
        <w:jc w:val="both"/>
      </w:pPr>
      <w:r>
        <w:rPr>
          <w:noProof/>
          <w:lang w:eastAsia="cs-CZ"/>
        </w:rPr>
        <w:drawing>
          <wp:anchor distT="0" distB="0" distL="114300" distR="114300" simplePos="0" relativeHeight="251662336" behindDoc="0" locked="0" layoutInCell="1" allowOverlap="1" wp14:anchorId="54CEB494" wp14:editId="41A10C02">
            <wp:simplePos x="0" y="0"/>
            <wp:positionH relativeFrom="column">
              <wp:posOffset>11050270</wp:posOffset>
            </wp:positionH>
            <wp:positionV relativeFrom="paragraph">
              <wp:posOffset>73025</wp:posOffset>
            </wp:positionV>
            <wp:extent cx="887730" cy="753110"/>
            <wp:effectExtent l="0" t="0" r="7620" b="8890"/>
            <wp:wrapNone/>
            <wp:docPr id="1798781305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781305" name="Obrázek 179878130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730" cy="753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5B2591" w14:textId="4C32FC6B" w:rsidR="00882C51" w:rsidRDefault="00882C51" w:rsidP="00882C51">
      <w:pPr>
        <w:tabs>
          <w:tab w:val="left" w:pos="12682"/>
        </w:tabs>
        <w:spacing w:line="268" w:lineRule="exact"/>
        <w:ind w:left="11266"/>
        <w:jc w:val="both"/>
        <w:rPr>
          <w:b/>
        </w:rPr>
      </w:pPr>
      <w:r>
        <w:rPr>
          <w:spacing w:val="-2"/>
        </w:rPr>
        <w:t>Investor:</w:t>
      </w:r>
      <w:r>
        <w:tab/>
      </w:r>
      <w:r>
        <w:rPr>
          <w:b/>
        </w:rPr>
        <w:t>SIGVIA CZ s.r.o.</w:t>
      </w:r>
    </w:p>
    <w:p w14:paraId="7DBCDE79" w14:textId="12E8A35E" w:rsidR="00882C51" w:rsidRDefault="00882C51" w:rsidP="00882C51">
      <w:pPr>
        <w:pStyle w:val="Zkladntext"/>
        <w:spacing w:line="268" w:lineRule="exact"/>
        <w:ind w:left="12682"/>
        <w:jc w:val="both"/>
      </w:pPr>
      <w:r>
        <w:t>Hanácká 346/25, 620 00 Brno - Tuřany</w:t>
      </w:r>
    </w:p>
    <w:p w14:paraId="5C8E1537" w14:textId="1AC2068B" w:rsidR="00B17ED6" w:rsidRDefault="00B17ED6" w:rsidP="0081040B">
      <w:pPr>
        <w:pStyle w:val="Zkladntext"/>
        <w:spacing w:before="2"/>
        <w:jc w:val="both"/>
      </w:pPr>
    </w:p>
    <w:p w14:paraId="0C8A729C" w14:textId="77777777" w:rsidR="005F2CF3" w:rsidRDefault="005F2CF3" w:rsidP="0081040B">
      <w:pPr>
        <w:pStyle w:val="Zkladntext"/>
        <w:spacing w:before="2"/>
        <w:jc w:val="both"/>
      </w:pPr>
    </w:p>
    <w:p w14:paraId="51D0CC86" w14:textId="0BAF2B40" w:rsidR="00B17ED6" w:rsidRDefault="00CC613B" w:rsidP="0081040B">
      <w:pPr>
        <w:tabs>
          <w:tab w:val="left" w:pos="12682"/>
        </w:tabs>
        <w:spacing w:line="268" w:lineRule="exact"/>
        <w:ind w:left="11266"/>
        <w:jc w:val="both"/>
        <w:rPr>
          <w:b/>
        </w:rPr>
      </w:pPr>
      <w:r>
        <w:rPr>
          <w:spacing w:val="-2"/>
        </w:rPr>
        <w:t>Zpracovatel:</w:t>
      </w:r>
      <w:r>
        <w:tab/>
      </w:r>
      <w:r>
        <w:rPr>
          <w:b/>
        </w:rPr>
        <w:t>A2</w:t>
      </w:r>
      <w:r>
        <w:rPr>
          <w:b/>
          <w:spacing w:val="-6"/>
        </w:rPr>
        <w:t xml:space="preserve"> </w:t>
      </w:r>
      <w:r>
        <w:rPr>
          <w:b/>
        </w:rPr>
        <w:t>ARCHITEKTI</w:t>
      </w:r>
      <w:r>
        <w:rPr>
          <w:b/>
          <w:spacing w:val="-2"/>
        </w:rPr>
        <w:t xml:space="preserve"> </w:t>
      </w:r>
      <w:r>
        <w:rPr>
          <w:b/>
        </w:rPr>
        <w:t>s.</w:t>
      </w:r>
      <w:r>
        <w:rPr>
          <w:b/>
          <w:spacing w:val="-2"/>
        </w:rPr>
        <w:t xml:space="preserve"> </w:t>
      </w:r>
      <w:r>
        <w:rPr>
          <w:b/>
        </w:rPr>
        <w:t>r.</w:t>
      </w:r>
      <w:r>
        <w:rPr>
          <w:b/>
          <w:spacing w:val="-2"/>
        </w:rPr>
        <w:t xml:space="preserve"> </w:t>
      </w:r>
      <w:r>
        <w:rPr>
          <w:b/>
          <w:spacing w:val="-5"/>
        </w:rPr>
        <w:t>o.</w:t>
      </w:r>
    </w:p>
    <w:p w14:paraId="52431FF3" w14:textId="5A1AE8E6" w:rsidR="00B17ED6" w:rsidRDefault="005F2CF3" w:rsidP="0081040B">
      <w:pPr>
        <w:pStyle w:val="Zkladntext"/>
        <w:spacing w:line="268" w:lineRule="exact"/>
        <w:ind w:left="12682"/>
        <w:jc w:val="both"/>
      </w:pPr>
      <w:r>
        <w:rPr>
          <w:b/>
          <w:noProof/>
          <w:lang w:eastAsia="cs-CZ"/>
        </w:rPr>
        <w:drawing>
          <wp:anchor distT="0" distB="0" distL="0" distR="0" simplePos="0" relativeHeight="251655168" behindDoc="0" locked="0" layoutInCell="1" allowOverlap="1" wp14:anchorId="7940FF38" wp14:editId="32C15252">
            <wp:simplePos x="0" y="0"/>
            <wp:positionH relativeFrom="page">
              <wp:posOffset>11848465</wp:posOffset>
            </wp:positionH>
            <wp:positionV relativeFrom="paragraph">
              <wp:posOffset>76378</wp:posOffset>
            </wp:positionV>
            <wp:extent cx="550865" cy="550864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865" cy="550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613B">
        <w:t>Rokycanova</w:t>
      </w:r>
      <w:r w:rsidR="00CC613B">
        <w:rPr>
          <w:spacing w:val="-6"/>
        </w:rPr>
        <w:t xml:space="preserve"> </w:t>
      </w:r>
      <w:r w:rsidR="00CC613B">
        <w:t>796/1F,</w:t>
      </w:r>
      <w:r w:rsidR="00CC613B">
        <w:rPr>
          <w:spacing w:val="-3"/>
        </w:rPr>
        <w:t xml:space="preserve"> </w:t>
      </w:r>
      <w:r w:rsidR="00CC613B">
        <w:t>772</w:t>
      </w:r>
      <w:r w:rsidR="00CC613B">
        <w:rPr>
          <w:spacing w:val="-4"/>
        </w:rPr>
        <w:t xml:space="preserve"> </w:t>
      </w:r>
      <w:r w:rsidR="00CC613B">
        <w:t>00</w:t>
      </w:r>
      <w:r w:rsidR="00CC613B">
        <w:rPr>
          <w:spacing w:val="1"/>
        </w:rPr>
        <w:t xml:space="preserve"> </w:t>
      </w:r>
      <w:r w:rsidR="00CC613B">
        <w:rPr>
          <w:spacing w:val="-2"/>
        </w:rPr>
        <w:t>Olomouc,</w:t>
      </w:r>
    </w:p>
    <w:p w14:paraId="742D7D00" w14:textId="05D8C1FD" w:rsidR="00B17ED6" w:rsidRDefault="00CC613B" w:rsidP="0081040B">
      <w:pPr>
        <w:pStyle w:val="Zkladntext"/>
        <w:tabs>
          <w:tab w:val="left" w:pos="13394"/>
        </w:tabs>
        <w:spacing w:line="268" w:lineRule="exact"/>
        <w:ind w:left="12682"/>
        <w:jc w:val="both"/>
      </w:pPr>
      <w:r>
        <w:rPr>
          <w:spacing w:val="-2"/>
        </w:rPr>
        <w:t>tel.:</w:t>
      </w:r>
      <w:r>
        <w:tab/>
        <w:t>585</w:t>
      </w:r>
      <w:r>
        <w:rPr>
          <w:spacing w:val="-2"/>
        </w:rPr>
        <w:t xml:space="preserve"> </w:t>
      </w:r>
      <w:r>
        <w:t>226</w:t>
      </w:r>
      <w:r>
        <w:rPr>
          <w:spacing w:val="-2"/>
        </w:rPr>
        <w:t xml:space="preserve"> </w:t>
      </w:r>
      <w:r>
        <w:rPr>
          <w:spacing w:val="-5"/>
        </w:rPr>
        <w:t>290</w:t>
      </w:r>
    </w:p>
    <w:p w14:paraId="10214D08" w14:textId="14623B5E" w:rsidR="00B17ED6" w:rsidRDefault="00CC613B" w:rsidP="0081040B">
      <w:pPr>
        <w:pStyle w:val="Zkladntext"/>
        <w:tabs>
          <w:tab w:val="left" w:pos="13394"/>
        </w:tabs>
        <w:ind w:left="12682" w:right="7212"/>
        <w:jc w:val="both"/>
      </w:pPr>
      <w:r>
        <w:t>e-mail:</w:t>
      </w:r>
      <w:r>
        <w:rPr>
          <w:spacing w:val="9"/>
        </w:rPr>
        <w:t xml:space="preserve"> </w:t>
      </w:r>
      <w:hyperlink r:id="rId9">
        <w:r>
          <w:t>atelier@a2.cz</w:t>
        </w:r>
      </w:hyperlink>
      <w:r>
        <w:t xml:space="preserve"> </w:t>
      </w:r>
      <w:r>
        <w:rPr>
          <w:spacing w:val="-4"/>
        </w:rPr>
        <w:t>web:</w:t>
      </w:r>
      <w:r>
        <w:tab/>
      </w:r>
      <w:hyperlink r:id="rId10">
        <w:r>
          <w:rPr>
            <w:spacing w:val="-2"/>
          </w:rPr>
          <w:t>www.a2.cz</w:t>
        </w:r>
      </w:hyperlink>
    </w:p>
    <w:p w14:paraId="6894F243" w14:textId="77777777" w:rsidR="00B17ED6" w:rsidRDefault="00CC613B" w:rsidP="0081040B">
      <w:pPr>
        <w:pStyle w:val="Zkladntext"/>
        <w:tabs>
          <w:tab w:val="left" w:pos="12682"/>
        </w:tabs>
        <w:spacing w:before="44" w:line="540" w:lineRule="exact"/>
        <w:ind w:left="11266" w:right="7125"/>
        <w:jc w:val="both"/>
      </w:pPr>
      <w:r>
        <w:rPr>
          <w:spacing w:val="-2"/>
        </w:rPr>
        <w:t>Autor:</w:t>
      </w:r>
      <w:r>
        <w:tab/>
        <w:t>Ing.</w:t>
      </w:r>
      <w:r>
        <w:rPr>
          <w:spacing w:val="-11"/>
        </w:rPr>
        <w:t xml:space="preserve"> </w:t>
      </w:r>
      <w:r>
        <w:t>Arch.</w:t>
      </w:r>
      <w:r>
        <w:rPr>
          <w:spacing w:val="-11"/>
        </w:rPr>
        <w:t xml:space="preserve"> </w:t>
      </w:r>
      <w:r>
        <w:t>David</w:t>
      </w:r>
      <w:r>
        <w:rPr>
          <w:spacing w:val="-11"/>
        </w:rPr>
        <w:t xml:space="preserve"> </w:t>
      </w:r>
      <w:r>
        <w:t xml:space="preserve">Benda </w:t>
      </w:r>
      <w:r>
        <w:rPr>
          <w:spacing w:val="-2"/>
        </w:rPr>
        <w:t>Spolupráce:</w:t>
      </w:r>
      <w:r>
        <w:tab/>
        <w:t>Tadeáš Benda</w:t>
      </w:r>
    </w:p>
    <w:p w14:paraId="4348941D" w14:textId="1B2CF932" w:rsidR="007E0A56" w:rsidRDefault="007E0A56" w:rsidP="007E0A56">
      <w:pPr>
        <w:pStyle w:val="Zkladntext"/>
        <w:tabs>
          <w:tab w:val="left" w:pos="12682"/>
        </w:tabs>
        <w:spacing w:before="44"/>
        <w:ind w:left="11266" w:right="7125"/>
        <w:jc w:val="both"/>
      </w:pPr>
      <w:r>
        <w:tab/>
        <w:t>Sabina Grygarová</w:t>
      </w:r>
    </w:p>
    <w:p w14:paraId="045C9CB3" w14:textId="439A20AC" w:rsidR="000B531E" w:rsidRDefault="000B531E" w:rsidP="007E0A56">
      <w:pPr>
        <w:pStyle w:val="Bezmezer"/>
      </w:pPr>
    </w:p>
    <w:p w14:paraId="6D9F0070" w14:textId="77777777" w:rsidR="00B17ED6" w:rsidRDefault="00B17ED6" w:rsidP="009935D8">
      <w:pPr>
        <w:pStyle w:val="Zkladntext"/>
        <w:spacing w:line="219" w:lineRule="exact"/>
        <w:ind w:left="12682"/>
        <w:jc w:val="both"/>
      </w:pPr>
    </w:p>
    <w:p w14:paraId="5096DD7A" w14:textId="77777777" w:rsidR="005F2CF3" w:rsidRPr="005F2CF3" w:rsidRDefault="005F2CF3" w:rsidP="005F2CF3"/>
    <w:p w14:paraId="218BD8BB" w14:textId="77777777" w:rsidR="005F2CF3" w:rsidRDefault="005F2CF3" w:rsidP="005F2CF3"/>
    <w:p w14:paraId="41D3389E" w14:textId="2EBAAE79" w:rsidR="005F2CF3" w:rsidRDefault="005F2CF3" w:rsidP="005F2CF3">
      <w:pPr>
        <w:tabs>
          <w:tab w:val="left" w:pos="13305"/>
        </w:tabs>
      </w:pPr>
      <w:r>
        <w:tab/>
      </w:r>
    </w:p>
    <w:p w14:paraId="7D118743" w14:textId="3B58F62F" w:rsidR="005F2CF3" w:rsidRPr="005F2CF3" w:rsidRDefault="005F2CF3" w:rsidP="005F2CF3">
      <w:pPr>
        <w:tabs>
          <w:tab w:val="left" w:pos="13305"/>
        </w:tabs>
        <w:sectPr w:rsidR="005F2CF3" w:rsidRPr="005F2CF3">
          <w:type w:val="continuous"/>
          <w:pgSz w:w="23820" w:h="16840" w:orient="landscape"/>
          <w:pgMar w:top="1920" w:right="992" w:bottom="280" w:left="992" w:header="708" w:footer="708" w:gutter="0"/>
          <w:cols w:space="708"/>
        </w:sectPr>
      </w:pPr>
    </w:p>
    <w:p w14:paraId="247F1B9D" w14:textId="77777777" w:rsidR="00B17ED6" w:rsidRDefault="00CC613B" w:rsidP="00DB1D37">
      <w:pPr>
        <w:pStyle w:val="Nadpis1"/>
        <w:spacing w:before="33"/>
        <w:jc w:val="both"/>
      </w:pPr>
      <w:r>
        <w:lastRenderedPageBreak/>
        <w:t>DŮVOD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CÍL</w:t>
      </w:r>
      <w:r>
        <w:rPr>
          <w:spacing w:val="1"/>
        </w:rPr>
        <w:t xml:space="preserve"> </w:t>
      </w:r>
      <w:r>
        <w:t>ÚZEMNÍ</w:t>
      </w:r>
      <w:r>
        <w:rPr>
          <w:spacing w:val="1"/>
        </w:rPr>
        <w:t xml:space="preserve"> </w:t>
      </w:r>
      <w:r>
        <w:rPr>
          <w:spacing w:val="-2"/>
        </w:rPr>
        <w:t>STUDIE</w:t>
      </w:r>
    </w:p>
    <w:p w14:paraId="3B531CB1" w14:textId="063F2B99" w:rsidR="00510FCF" w:rsidRPr="0058050E" w:rsidRDefault="00F67D76" w:rsidP="00D1146A">
      <w:pPr>
        <w:pStyle w:val="Zkladntext"/>
        <w:spacing w:before="271" w:line="268" w:lineRule="exact"/>
        <w:ind w:left="140"/>
        <w:jc w:val="both"/>
      </w:pPr>
      <w:r>
        <w:t>Podnět ke zpracování</w:t>
      </w:r>
      <w:r w:rsidR="00CC613B" w:rsidRPr="0058050E">
        <w:rPr>
          <w:spacing w:val="5"/>
        </w:rPr>
        <w:t xml:space="preserve"> </w:t>
      </w:r>
      <w:r w:rsidR="00CC613B" w:rsidRPr="0058050E">
        <w:t>územní</w:t>
      </w:r>
      <w:r w:rsidR="00CC613B" w:rsidRPr="0058050E">
        <w:rPr>
          <w:spacing w:val="6"/>
        </w:rPr>
        <w:t xml:space="preserve"> </w:t>
      </w:r>
      <w:r w:rsidR="00CC613B" w:rsidRPr="0058050E">
        <w:t>studie</w:t>
      </w:r>
      <w:r w:rsidR="00CC613B" w:rsidRPr="0058050E">
        <w:rPr>
          <w:spacing w:val="7"/>
        </w:rPr>
        <w:t xml:space="preserve"> </w:t>
      </w:r>
      <w:r w:rsidRPr="00E36C67">
        <w:rPr>
          <w:bCs/>
        </w:rPr>
        <w:t>podal investor SIGVIA CZ s.r.o., Hanácká 346/25, 620 00 Brno, který je zastoupen Ing. Jan Lapčík, Adolfovice 60, Bělá pod Pradědem, 790 01, DS: rmbdi33. Žádost byla podána dne 9. 9. 2025 pod č. j. MJ/52729/2025</w:t>
      </w:r>
      <w:r>
        <w:rPr>
          <w:bCs/>
        </w:rPr>
        <w:t xml:space="preserve"> </w:t>
      </w:r>
      <w:r w:rsidR="00CC613B" w:rsidRPr="0058050E">
        <w:t>na</w:t>
      </w:r>
      <w:r w:rsidR="00CC613B" w:rsidRPr="0058050E">
        <w:rPr>
          <w:spacing w:val="7"/>
        </w:rPr>
        <w:t xml:space="preserve"> </w:t>
      </w:r>
      <w:r w:rsidR="00CC613B" w:rsidRPr="0058050E">
        <w:t>základě</w:t>
      </w:r>
      <w:r w:rsidR="00CC613B" w:rsidRPr="0058050E">
        <w:rPr>
          <w:spacing w:val="7"/>
        </w:rPr>
        <w:t xml:space="preserve"> </w:t>
      </w:r>
      <w:r w:rsidR="00CC613B" w:rsidRPr="0058050E">
        <w:t>platného</w:t>
      </w:r>
      <w:r w:rsidR="00CC613B" w:rsidRPr="0058050E">
        <w:rPr>
          <w:spacing w:val="8"/>
        </w:rPr>
        <w:t xml:space="preserve"> </w:t>
      </w:r>
      <w:r w:rsidR="00CC613B" w:rsidRPr="0058050E">
        <w:t>Územního</w:t>
      </w:r>
      <w:r w:rsidR="00CC613B" w:rsidRPr="0058050E">
        <w:rPr>
          <w:spacing w:val="5"/>
        </w:rPr>
        <w:t xml:space="preserve"> </w:t>
      </w:r>
      <w:r w:rsidR="00CC613B" w:rsidRPr="0058050E">
        <w:t>plánu</w:t>
      </w:r>
      <w:r w:rsidR="00CC613B" w:rsidRPr="0058050E">
        <w:rPr>
          <w:spacing w:val="5"/>
        </w:rPr>
        <w:t xml:space="preserve"> </w:t>
      </w:r>
      <w:r w:rsidR="00CC613B" w:rsidRPr="0058050E">
        <w:t>Jeseníku</w:t>
      </w:r>
      <w:r w:rsidR="00BA5AD7">
        <w:rPr>
          <w:spacing w:val="5"/>
        </w:rPr>
        <w:t>.</w:t>
      </w:r>
    </w:p>
    <w:p w14:paraId="788BAFF6" w14:textId="77777777" w:rsidR="00BA5AD7" w:rsidRDefault="00BA5AD7" w:rsidP="00D1146A">
      <w:pPr>
        <w:ind w:left="142"/>
        <w:jc w:val="both"/>
      </w:pPr>
    </w:p>
    <w:p w14:paraId="7A8C63F3" w14:textId="22E22A77" w:rsidR="00B60BC2" w:rsidRPr="0058050E" w:rsidRDefault="00BA5AD7" w:rsidP="00D1146A">
      <w:pPr>
        <w:ind w:left="142"/>
        <w:jc w:val="both"/>
      </w:pPr>
      <w:r w:rsidRPr="00DD1B3D">
        <w:t xml:space="preserve">Územní studie bude zpracována pro </w:t>
      </w:r>
      <w:r w:rsidR="00330A0F">
        <w:t xml:space="preserve">transformační plochu </w:t>
      </w:r>
      <w:r w:rsidR="00330A0F" w:rsidRPr="00330A0F">
        <w:rPr>
          <w:b/>
        </w:rPr>
        <w:t>T</w:t>
      </w:r>
      <w:r w:rsidR="00330A0F">
        <w:t>.</w:t>
      </w:r>
      <w:r w:rsidRPr="00DD1B3D">
        <w:rPr>
          <w:b/>
          <w:bCs/>
        </w:rPr>
        <w:t xml:space="preserve">20 </w:t>
      </w:r>
      <w:r w:rsidRPr="00DD1B3D">
        <w:t xml:space="preserve">(BI – Plochy bydlení individuálního) a </w:t>
      </w:r>
      <w:r w:rsidR="00D1146A">
        <w:t xml:space="preserve">částečně bude </w:t>
      </w:r>
      <w:r w:rsidRPr="00DD1B3D">
        <w:t xml:space="preserve">zasahovat také do </w:t>
      </w:r>
      <w:r w:rsidR="00330A0F">
        <w:t xml:space="preserve">transformační </w:t>
      </w:r>
      <w:r w:rsidRPr="00DD1B3D">
        <w:t xml:space="preserve">plochy </w:t>
      </w:r>
      <w:r w:rsidR="00330A0F">
        <w:rPr>
          <w:b/>
          <w:bCs/>
        </w:rPr>
        <w:t>T.</w:t>
      </w:r>
      <w:r w:rsidRPr="00DD1B3D">
        <w:rPr>
          <w:b/>
          <w:bCs/>
        </w:rPr>
        <w:t>15</w:t>
      </w:r>
      <w:r w:rsidRPr="00DD1B3D">
        <w:t xml:space="preserve"> (BI – Plochy bydlení individuálního).</w:t>
      </w:r>
    </w:p>
    <w:p w14:paraId="33E06977" w14:textId="50A8936B" w:rsidR="00E36C67" w:rsidRPr="00E36C67" w:rsidRDefault="00E36C67" w:rsidP="00A84656">
      <w:pPr>
        <w:pStyle w:val="Zkladntext"/>
        <w:spacing w:before="267"/>
        <w:ind w:left="142"/>
        <w:jc w:val="both"/>
        <w:rPr>
          <w:bCs/>
        </w:rPr>
      </w:pPr>
      <w:r w:rsidRPr="00E36C67">
        <w:rPr>
          <w:bCs/>
        </w:rPr>
        <w:t xml:space="preserve">Pro území města Jeseník je platnou územně plánovací dokumentací Územní plán Jeseník vydaný Zastupitelstvem města Jeseník dne 25. 07. 2013 formou opatření obecné povahy, s účinností ode dne 21. 08. 2013, Změna č. 1 Územního plánu Jeseník vydaná opatřením obecné povahy dne 19. 04. 2018, s účinnosti ode dne 01. 06. 2018 a Změna č. 2 Územního plánu Jeseník vydaná Zastupitelstvem města Jeseník dne 22. 06. 2023 formou opatření obecné povahy, s účinností ode dne 28. </w:t>
      </w:r>
      <w:r w:rsidR="00330A0F">
        <w:rPr>
          <w:bCs/>
        </w:rPr>
        <w:t xml:space="preserve">07. 2023 </w:t>
      </w:r>
      <w:r w:rsidR="00330A0F" w:rsidRPr="00330A0F">
        <w:rPr>
          <w:bCs/>
        </w:rPr>
        <w:t>a Změna č. 3 Územního plánu Jeseník vydaná Zastupitelstvem města Jeseník dne 23. 4. 2026 formou opatření obecné povahy s účinností ode dne 5. 6. 2026 (dále jen ÚP Jeseník).</w:t>
      </w:r>
    </w:p>
    <w:p w14:paraId="42EF27D3" w14:textId="3686DAF6" w:rsidR="00E36C67" w:rsidRPr="00E36C67" w:rsidRDefault="00E36C67" w:rsidP="00A84656">
      <w:pPr>
        <w:pStyle w:val="Zkladntext"/>
        <w:spacing w:before="267"/>
        <w:ind w:left="140"/>
        <w:jc w:val="both"/>
        <w:rPr>
          <w:bCs/>
        </w:rPr>
      </w:pPr>
      <w:r w:rsidRPr="00E36C67">
        <w:t xml:space="preserve">Záměrem investora je </w:t>
      </w:r>
      <w:r w:rsidRPr="00E36C67">
        <w:rPr>
          <w:bCs/>
        </w:rPr>
        <w:t>vybudování technické a dopravní infrastruktury v</w:t>
      </w:r>
      <w:r w:rsidR="00330A0F">
        <w:rPr>
          <w:bCs/>
        </w:rPr>
        <w:t xml:space="preserve"> transformační </w:t>
      </w:r>
      <w:proofErr w:type="gramStart"/>
      <w:r w:rsidR="00330A0F">
        <w:rPr>
          <w:bCs/>
        </w:rPr>
        <w:t>ploše  T.</w:t>
      </w:r>
      <w:r w:rsidR="00D1146A">
        <w:rPr>
          <w:bCs/>
        </w:rPr>
        <w:t>20</w:t>
      </w:r>
      <w:proofErr w:type="gramEnd"/>
      <w:r w:rsidR="00D1146A">
        <w:rPr>
          <w:bCs/>
        </w:rPr>
        <w:t xml:space="preserve"> a</w:t>
      </w:r>
      <w:r w:rsidRPr="00E36C67">
        <w:rPr>
          <w:bCs/>
        </w:rPr>
        <w:t xml:space="preserve"> příprava lokality na výstavbu rodinných domů. Územní studie je zpracována dle ustanovení § 67-69 zákona č. 283/2021 Sb., stavební zákon, ve znění pozdějších předpisů (dále jen „stavební zákon“). </w:t>
      </w:r>
    </w:p>
    <w:p w14:paraId="48BC608F" w14:textId="27C53A11" w:rsidR="00E36C67" w:rsidRPr="00E36C67" w:rsidRDefault="00E36C67" w:rsidP="00A84656">
      <w:pPr>
        <w:pStyle w:val="Zkladntext"/>
        <w:spacing w:before="267"/>
        <w:ind w:left="140"/>
        <w:jc w:val="both"/>
        <w:rPr>
          <w:bCs/>
        </w:rPr>
      </w:pPr>
      <w:r w:rsidRPr="00E36C67">
        <w:rPr>
          <w:bCs/>
        </w:rPr>
        <w:t xml:space="preserve">Účelem územní studie je získání kvalifikovaného podkladu pro rozhodování v území a pro navazující úpravu tohoto území. Současně je cílem také eliminovat </w:t>
      </w:r>
      <w:r w:rsidR="00D1146A">
        <w:rPr>
          <w:bCs/>
        </w:rPr>
        <w:t>urbanistické</w:t>
      </w:r>
      <w:r w:rsidRPr="00E36C67">
        <w:rPr>
          <w:bCs/>
        </w:rPr>
        <w:t xml:space="preserve"> excesy, které by mohly narušit celkový charakter lokality. Vypracovaná územní studie bude sloužit stavebnímu úřadu jako podklad pro rozhodování v území.</w:t>
      </w:r>
    </w:p>
    <w:p w14:paraId="5E012A42" w14:textId="410CC0AF" w:rsidR="00E36C67" w:rsidRPr="00E36C67" w:rsidRDefault="00E36C67" w:rsidP="00A84656">
      <w:pPr>
        <w:pStyle w:val="Zkladntext"/>
        <w:spacing w:before="267"/>
        <w:ind w:left="140"/>
        <w:jc w:val="both"/>
        <w:rPr>
          <w:bCs/>
        </w:rPr>
      </w:pPr>
      <w:r w:rsidRPr="00E36C67">
        <w:rPr>
          <w:bCs/>
        </w:rPr>
        <w:t xml:space="preserve">V ÚP Jeseník </w:t>
      </w:r>
      <w:r w:rsidRPr="00E36C67">
        <w:rPr>
          <w:bCs/>
          <w:u w:val="single"/>
        </w:rPr>
        <w:t>není</w:t>
      </w:r>
      <w:r w:rsidRPr="00E36C67">
        <w:rPr>
          <w:bCs/>
        </w:rPr>
        <w:t xml:space="preserve"> pro plánovanou plochu podmíněno rozhodování v území zpracováním územní studie ve smyslu §68 odst. 4 stavebního zákona. Územní studie bude pořízena z jiného podnětu podle § 68 odst. 1 písmena c), kdy tento podnět </w:t>
      </w:r>
    </w:p>
    <w:p w14:paraId="37A087CF" w14:textId="6D1137F5" w:rsidR="00E36C67" w:rsidRPr="00E36C67" w:rsidRDefault="00E36C67" w:rsidP="00A84656">
      <w:pPr>
        <w:pStyle w:val="Zkladntext"/>
        <w:spacing w:before="267"/>
        <w:ind w:left="140"/>
        <w:jc w:val="both"/>
        <w:rPr>
          <w:bCs/>
        </w:rPr>
      </w:pPr>
      <w:r w:rsidRPr="00E36C67">
        <w:rPr>
          <w:bCs/>
        </w:rPr>
        <w:t xml:space="preserve">Územní studie bude po ověření a schválení publikována v souladu s §68 odst. 5 </w:t>
      </w:r>
      <w:r w:rsidR="00F67D76">
        <w:rPr>
          <w:bCs/>
        </w:rPr>
        <w:t xml:space="preserve">a </w:t>
      </w:r>
      <w:r w:rsidR="00F67D76" w:rsidRPr="00E36C67">
        <w:rPr>
          <w:bCs/>
        </w:rPr>
        <w:t>§</w:t>
      </w:r>
      <w:r w:rsidR="00F67D76">
        <w:rPr>
          <w:bCs/>
        </w:rPr>
        <w:t xml:space="preserve">324 písm. b </w:t>
      </w:r>
      <w:r w:rsidRPr="00E36C67">
        <w:rPr>
          <w:bCs/>
        </w:rPr>
        <w:t>stavebního zákona.</w:t>
      </w:r>
    </w:p>
    <w:p w14:paraId="5644A9A2" w14:textId="7CCF4BEC" w:rsidR="00B60BC2" w:rsidRDefault="00CC613B" w:rsidP="00A84656">
      <w:pPr>
        <w:pStyle w:val="Zkladntext"/>
        <w:spacing w:before="267"/>
        <w:ind w:left="140"/>
        <w:jc w:val="both"/>
      </w:pPr>
      <w:r>
        <w:t>Cílem</w:t>
      </w:r>
      <w:r>
        <w:rPr>
          <w:spacing w:val="35"/>
        </w:rPr>
        <w:t xml:space="preserve"> </w:t>
      </w:r>
      <w:r>
        <w:t>územní</w:t>
      </w:r>
      <w:r>
        <w:rPr>
          <w:spacing w:val="37"/>
        </w:rPr>
        <w:t xml:space="preserve"> </w:t>
      </w:r>
      <w:r>
        <w:t>studie</w:t>
      </w:r>
      <w:r>
        <w:rPr>
          <w:spacing w:val="34"/>
        </w:rPr>
        <w:t xml:space="preserve"> </w:t>
      </w:r>
      <w:r>
        <w:t>je</w:t>
      </w:r>
      <w:r>
        <w:rPr>
          <w:spacing w:val="38"/>
        </w:rPr>
        <w:t xml:space="preserve"> </w:t>
      </w:r>
      <w:r w:rsidR="00B60BC2">
        <w:t xml:space="preserve">prověření a návrh optimálního rozvržení parcelace, vymezení ploch veřejných prostranství, návrh dopravní a technické infrastruktury, stanovení podrobných podmínek se zaměřením na: </w:t>
      </w:r>
    </w:p>
    <w:p w14:paraId="2A7D25D6" w14:textId="20F3B34E" w:rsidR="00B17ED6" w:rsidRDefault="00B60BC2" w:rsidP="00D1146A">
      <w:pPr>
        <w:pStyle w:val="Zkladntext"/>
        <w:numPr>
          <w:ilvl w:val="0"/>
          <w:numId w:val="12"/>
        </w:numPr>
        <w:ind w:left="284" w:hanging="142"/>
        <w:jc w:val="both"/>
      </w:pPr>
      <w:r>
        <w:t>prostorové podmínky pro výstavbu individuálního bydlení v RD</w:t>
      </w:r>
    </w:p>
    <w:p w14:paraId="3A8B84C1" w14:textId="0BB308B2" w:rsidR="00B60BC2" w:rsidRDefault="00B60BC2" w:rsidP="00D1146A">
      <w:pPr>
        <w:pStyle w:val="Zkladntext"/>
        <w:numPr>
          <w:ilvl w:val="0"/>
          <w:numId w:val="12"/>
        </w:numPr>
        <w:ind w:left="284" w:hanging="142"/>
        <w:jc w:val="both"/>
      </w:pPr>
      <w:r>
        <w:t>napojení plochy na technickou a dopravní infrastrukturu</w:t>
      </w:r>
    </w:p>
    <w:p w14:paraId="6FAE1781" w14:textId="5ED5A12F" w:rsidR="00B60BC2" w:rsidRDefault="00B60BC2" w:rsidP="00D1146A">
      <w:pPr>
        <w:pStyle w:val="Zkladntext"/>
        <w:numPr>
          <w:ilvl w:val="0"/>
          <w:numId w:val="12"/>
        </w:numPr>
        <w:ind w:left="284" w:hanging="142"/>
        <w:jc w:val="both"/>
      </w:pPr>
      <w:r>
        <w:t>vymezení ploch veřejných prostranství</w:t>
      </w:r>
    </w:p>
    <w:p w14:paraId="34D99D27" w14:textId="0E9CAB16" w:rsidR="00B60BC2" w:rsidRDefault="00B60BC2" w:rsidP="00D1146A">
      <w:pPr>
        <w:pStyle w:val="Zkladntext"/>
        <w:numPr>
          <w:ilvl w:val="0"/>
          <w:numId w:val="12"/>
        </w:numPr>
        <w:ind w:left="284" w:hanging="142"/>
        <w:jc w:val="both"/>
      </w:pPr>
      <w:r>
        <w:t>prověřit nakládání s dešťovými vodami</w:t>
      </w:r>
    </w:p>
    <w:p w14:paraId="0A65581C" w14:textId="77777777" w:rsidR="00B60BC2" w:rsidRDefault="00B60BC2" w:rsidP="00B60BC2">
      <w:pPr>
        <w:pStyle w:val="Zkladntext"/>
        <w:ind w:left="720"/>
        <w:jc w:val="both"/>
      </w:pPr>
    </w:p>
    <w:p w14:paraId="1E2156F7" w14:textId="77777777" w:rsidR="00B17ED6" w:rsidRDefault="00CC613B" w:rsidP="0081040B">
      <w:pPr>
        <w:pStyle w:val="Nadpis1"/>
        <w:jc w:val="both"/>
      </w:pPr>
      <w:r>
        <w:rPr>
          <w:spacing w:val="-2"/>
        </w:rPr>
        <w:t>PODKLADY</w:t>
      </w:r>
    </w:p>
    <w:p w14:paraId="5097A56D" w14:textId="234D574C" w:rsidR="00B17ED6" w:rsidRPr="00A84656" w:rsidRDefault="00CC613B" w:rsidP="00A84656">
      <w:pPr>
        <w:pStyle w:val="Zkladntext"/>
        <w:spacing w:before="95"/>
        <w:ind w:left="140"/>
        <w:jc w:val="both"/>
      </w:pPr>
      <w:r w:rsidRPr="00A84656">
        <w:t>Územní</w:t>
      </w:r>
      <w:r w:rsidRPr="00A84656">
        <w:rPr>
          <w:spacing w:val="-3"/>
        </w:rPr>
        <w:t xml:space="preserve"> </w:t>
      </w:r>
      <w:r w:rsidRPr="00A84656">
        <w:t>studie</w:t>
      </w:r>
      <w:r w:rsidRPr="00A84656">
        <w:rPr>
          <w:spacing w:val="-5"/>
        </w:rPr>
        <w:t xml:space="preserve"> </w:t>
      </w:r>
      <w:r w:rsidRPr="00A84656">
        <w:t>je</w:t>
      </w:r>
      <w:r w:rsidRPr="00A84656">
        <w:rPr>
          <w:spacing w:val="-5"/>
        </w:rPr>
        <w:t xml:space="preserve"> </w:t>
      </w:r>
      <w:r w:rsidRPr="00A84656">
        <w:t>zpracována</w:t>
      </w:r>
      <w:r w:rsidRPr="00A84656">
        <w:rPr>
          <w:spacing w:val="-2"/>
        </w:rPr>
        <w:t xml:space="preserve"> </w:t>
      </w:r>
      <w:r w:rsidRPr="00A84656">
        <w:t>na</w:t>
      </w:r>
      <w:r w:rsidRPr="00A84656">
        <w:rPr>
          <w:spacing w:val="-5"/>
        </w:rPr>
        <w:t xml:space="preserve"> </w:t>
      </w:r>
      <w:r w:rsidRPr="00A84656">
        <w:t>následujících</w:t>
      </w:r>
      <w:r w:rsidRPr="00A84656">
        <w:rPr>
          <w:spacing w:val="-3"/>
        </w:rPr>
        <w:t xml:space="preserve"> </w:t>
      </w:r>
      <w:r w:rsidRPr="00A84656">
        <w:rPr>
          <w:spacing w:val="-2"/>
        </w:rPr>
        <w:t>podkladech:</w:t>
      </w:r>
    </w:p>
    <w:p w14:paraId="64B21F50" w14:textId="1DF5D704" w:rsidR="00B17ED6" w:rsidRPr="00A84656" w:rsidRDefault="00510FCF" w:rsidP="00D1146A">
      <w:pPr>
        <w:pStyle w:val="Odstavecseseznamem"/>
        <w:numPr>
          <w:ilvl w:val="0"/>
          <w:numId w:val="7"/>
        </w:numPr>
        <w:ind w:left="284" w:hanging="142"/>
        <w:jc w:val="both"/>
      </w:pPr>
      <w:r w:rsidRPr="00A84656">
        <w:t xml:space="preserve">ÚP </w:t>
      </w:r>
      <w:r w:rsidR="00CC613B" w:rsidRPr="00A84656">
        <w:t>Jeseník</w:t>
      </w:r>
      <w:r w:rsidR="00F52DB6" w:rsidRPr="00A84656">
        <w:rPr>
          <w:spacing w:val="-3"/>
        </w:rPr>
        <w:t>,</w:t>
      </w:r>
      <w:r w:rsidRPr="00A84656">
        <w:rPr>
          <w:spacing w:val="-3"/>
        </w:rPr>
        <w:t xml:space="preserve"> Změna </w:t>
      </w:r>
      <w:r w:rsidR="00330A0F">
        <w:rPr>
          <w:spacing w:val="-3"/>
        </w:rPr>
        <w:t xml:space="preserve">č. 1, </w:t>
      </w:r>
      <w:r w:rsidR="00F52DB6" w:rsidRPr="00A84656">
        <w:rPr>
          <w:spacing w:val="-3"/>
        </w:rPr>
        <w:t>Změna</w:t>
      </w:r>
      <w:r w:rsidRPr="00A84656">
        <w:rPr>
          <w:spacing w:val="-3"/>
        </w:rPr>
        <w:t xml:space="preserve"> </w:t>
      </w:r>
      <w:r w:rsidR="00F52DB6" w:rsidRPr="00A84656">
        <w:rPr>
          <w:spacing w:val="-3"/>
        </w:rPr>
        <w:t>č. 2</w:t>
      </w:r>
      <w:r w:rsidR="00330A0F">
        <w:rPr>
          <w:spacing w:val="-3"/>
        </w:rPr>
        <w:t xml:space="preserve"> a Změna č.3</w:t>
      </w:r>
    </w:p>
    <w:p w14:paraId="41D6AABF" w14:textId="6127E39C" w:rsidR="00B17ED6" w:rsidRPr="00A84656" w:rsidRDefault="00CC613B" w:rsidP="00D1146A">
      <w:pPr>
        <w:pStyle w:val="Odstavecseseznamem"/>
        <w:numPr>
          <w:ilvl w:val="0"/>
          <w:numId w:val="7"/>
        </w:numPr>
        <w:spacing w:before="3" w:line="240" w:lineRule="auto"/>
        <w:ind w:left="284" w:hanging="142"/>
        <w:jc w:val="both"/>
      </w:pPr>
      <w:r w:rsidRPr="00A84656">
        <w:t>informace</w:t>
      </w:r>
      <w:r w:rsidRPr="00A84656">
        <w:rPr>
          <w:spacing w:val="-7"/>
        </w:rPr>
        <w:t xml:space="preserve"> </w:t>
      </w:r>
      <w:r w:rsidRPr="00A84656">
        <w:t>o území</w:t>
      </w:r>
      <w:r w:rsidRPr="00A84656">
        <w:rPr>
          <w:spacing w:val="-4"/>
        </w:rPr>
        <w:t xml:space="preserve"> </w:t>
      </w:r>
      <w:r w:rsidRPr="00A84656">
        <w:t>a</w:t>
      </w:r>
      <w:r w:rsidRPr="00A84656">
        <w:rPr>
          <w:spacing w:val="-2"/>
        </w:rPr>
        <w:t xml:space="preserve"> </w:t>
      </w:r>
      <w:r w:rsidRPr="00A84656">
        <w:t>technické</w:t>
      </w:r>
      <w:r w:rsidRPr="00A84656">
        <w:rPr>
          <w:spacing w:val="-2"/>
        </w:rPr>
        <w:t xml:space="preserve"> infrastruktuře</w:t>
      </w:r>
    </w:p>
    <w:p w14:paraId="63613B99" w14:textId="77777777" w:rsidR="00B17ED6" w:rsidRPr="00A84656" w:rsidRDefault="00CC613B" w:rsidP="00D1146A">
      <w:pPr>
        <w:pStyle w:val="Odstavecseseznamem"/>
        <w:numPr>
          <w:ilvl w:val="0"/>
          <w:numId w:val="7"/>
        </w:numPr>
        <w:ind w:left="284" w:hanging="142"/>
        <w:jc w:val="both"/>
      </w:pPr>
      <w:r w:rsidRPr="00A84656">
        <w:t>hlavní</w:t>
      </w:r>
      <w:r w:rsidRPr="00A84656">
        <w:rPr>
          <w:spacing w:val="-3"/>
        </w:rPr>
        <w:t xml:space="preserve"> </w:t>
      </w:r>
      <w:r w:rsidRPr="00A84656">
        <w:t>trasy</w:t>
      </w:r>
      <w:r w:rsidRPr="00A84656">
        <w:rPr>
          <w:spacing w:val="-4"/>
        </w:rPr>
        <w:t xml:space="preserve"> </w:t>
      </w:r>
      <w:r w:rsidRPr="00A84656">
        <w:t>stávajících</w:t>
      </w:r>
      <w:r w:rsidRPr="00A84656">
        <w:rPr>
          <w:spacing w:val="-4"/>
        </w:rPr>
        <w:t xml:space="preserve"> </w:t>
      </w:r>
      <w:r w:rsidRPr="00A84656">
        <w:t>inženýrských</w:t>
      </w:r>
      <w:r w:rsidRPr="00A84656">
        <w:rPr>
          <w:spacing w:val="-4"/>
        </w:rPr>
        <w:t xml:space="preserve"> </w:t>
      </w:r>
      <w:r w:rsidRPr="00A84656">
        <w:t>sítí</w:t>
      </w:r>
      <w:r w:rsidRPr="00A84656">
        <w:rPr>
          <w:spacing w:val="-3"/>
        </w:rPr>
        <w:t xml:space="preserve"> </w:t>
      </w:r>
      <w:r w:rsidRPr="00A84656">
        <w:t>v</w:t>
      </w:r>
      <w:r w:rsidRPr="00A84656">
        <w:rPr>
          <w:spacing w:val="-4"/>
        </w:rPr>
        <w:t xml:space="preserve"> </w:t>
      </w:r>
      <w:r w:rsidRPr="00A84656">
        <w:t>řešeném</w:t>
      </w:r>
      <w:r w:rsidRPr="00A84656">
        <w:rPr>
          <w:spacing w:val="-3"/>
        </w:rPr>
        <w:t xml:space="preserve"> </w:t>
      </w:r>
      <w:r w:rsidRPr="00A84656">
        <w:rPr>
          <w:spacing w:val="-2"/>
        </w:rPr>
        <w:t>území</w:t>
      </w:r>
    </w:p>
    <w:p w14:paraId="24385119" w14:textId="77777777" w:rsidR="00B17ED6" w:rsidRPr="00A84656" w:rsidRDefault="00CC613B" w:rsidP="00D1146A">
      <w:pPr>
        <w:pStyle w:val="Odstavecseseznamem"/>
        <w:numPr>
          <w:ilvl w:val="0"/>
          <w:numId w:val="7"/>
        </w:numPr>
        <w:tabs>
          <w:tab w:val="left" w:pos="709"/>
        </w:tabs>
        <w:ind w:left="284" w:hanging="142"/>
        <w:jc w:val="both"/>
      </w:pPr>
      <w:r w:rsidRPr="00A84656">
        <w:t>fotodokumentace</w:t>
      </w:r>
      <w:r w:rsidRPr="00A84656">
        <w:rPr>
          <w:spacing w:val="-8"/>
        </w:rPr>
        <w:t xml:space="preserve"> </w:t>
      </w:r>
      <w:r w:rsidRPr="00A84656">
        <w:t>současného</w:t>
      </w:r>
      <w:r w:rsidRPr="00A84656">
        <w:rPr>
          <w:spacing w:val="-5"/>
        </w:rPr>
        <w:t xml:space="preserve"> </w:t>
      </w:r>
      <w:r w:rsidRPr="00A84656">
        <w:t>stavu</w:t>
      </w:r>
      <w:r w:rsidRPr="00A84656">
        <w:rPr>
          <w:spacing w:val="-5"/>
        </w:rPr>
        <w:t xml:space="preserve"> </w:t>
      </w:r>
      <w:r w:rsidRPr="00A84656">
        <w:rPr>
          <w:spacing w:val="-4"/>
        </w:rPr>
        <w:t>území</w:t>
      </w:r>
    </w:p>
    <w:p w14:paraId="1F8BF0DE" w14:textId="77777777" w:rsidR="00F52DB6" w:rsidRPr="00A84656" w:rsidRDefault="00F52DB6" w:rsidP="00D1146A">
      <w:pPr>
        <w:pStyle w:val="Odstavecseseznamem"/>
        <w:numPr>
          <w:ilvl w:val="0"/>
          <w:numId w:val="7"/>
        </w:numPr>
        <w:ind w:left="284" w:hanging="142"/>
        <w:jc w:val="both"/>
      </w:pPr>
      <w:r w:rsidRPr="00A84656">
        <w:rPr>
          <w:spacing w:val="-4"/>
        </w:rPr>
        <w:t>územně analytické podklady</w:t>
      </w:r>
    </w:p>
    <w:p w14:paraId="433404E0" w14:textId="021E68CB" w:rsidR="00A84656" w:rsidRPr="0038575C" w:rsidRDefault="00A84656" w:rsidP="00D1146A">
      <w:pPr>
        <w:pStyle w:val="Odstavecseseznamem"/>
        <w:numPr>
          <w:ilvl w:val="0"/>
          <w:numId w:val="7"/>
        </w:numPr>
        <w:ind w:left="284" w:hanging="142"/>
        <w:jc w:val="both"/>
      </w:pPr>
      <w:r w:rsidRPr="0038575C">
        <w:rPr>
          <w:spacing w:val="-4"/>
        </w:rPr>
        <w:t>hydrogeologický p</w:t>
      </w:r>
      <w:r w:rsidR="0038575C" w:rsidRPr="0038575C">
        <w:rPr>
          <w:spacing w:val="-4"/>
        </w:rPr>
        <w:t>osudek – Jeseník, prodloužení ulice Thámova, nakládání se srážkovými vodami</w:t>
      </w:r>
      <w:r w:rsidR="0038575C">
        <w:rPr>
          <w:spacing w:val="-4"/>
        </w:rPr>
        <w:t xml:space="preserve"> – Ing. Pav</w:t>
      </w:r>
      <w:r w:rsidR="00D1146A">
        <w:rPr>
          <w:spacing w:val="-4"/>
        </w:rPr>
        <w:t xml:space="preserve">el </w:t>
      </w:r>
      <w:proofErr w:type="spellStart"/>
      <w:r w:rsidR="00D1146A">
        <w:rPr>
          <w:spacing w:val="-4"/>
        </w:rPr>
        <w:t>Pišl</w:t>
      </w:r>
      <w:proofErr w:type="spellEnd"/>
      <w:r w:rsidR="00D1146A">
        <w:rPr>
          <w:spacing w:val="-4"/>
        </w:rPr>
        <w:t>, 05/2025</w:t>
      </w:r>
    </w:p>
    <w:p w14:paraId="56A444BF" w14:textId="77777777" w:rsidR="00B17ED6" w:rsidRDefault="00B17ED6" w:rsidP="00D1146A">
      <w:pPr>
        <w:pStyle w:val="Zkladntext"/>
        <w:ind w:left="426"/>
        <w:jc w:val="both"/>
      </w:pPr>
    </w:p>
    <w:p w14:paraId="76EE33E4" w14:textId="77777777" w:rsidR="00B17ED6" w:rsidRDefault="00CC613B" w:rsidP="005541E0">
      <w:pPr>
        <w:pStyle w:val="Nadpis1"/>
        <w:spacing w:line="360" w:lineRule="auto"/>
        <w:jc w:val="both"/>
      </w:pPr>
      <w:r>
        <w:t>STÁVAJÍCÍ</w:t>
      </w:r>
      <w:r>
        <w:rPr>
          <w:spacing w:val="-7"/>
        </w:rPr>
        <w:t xml:space="preserve"> </w:t>
      </w:r>
      <w:r>
        <w:rPr>
          <w:spacing w:val="-4"/>
        </w:rPr>
        <w:t>STAV</w:t>
      </w:r>
    </w:p>
    <w:p w14:paraId="2B49B03C" w14:textId="191CAC01" w:rsidR="00B17ED6" w:rsidRDefault="00CC613B" w:rsidP="0081040B">
      <w:pPr>
        <w:pStyle w:val="Nadpis2"/>
        <w:numPr>
          <w:ilvl w:val="0"/>
          <w:numId w:val="6"/>
        </w:numPr>
        <w:tabs>
          <w:tab w:val="left" w:pos="379"/>
        </w:tabs>
        <w:ind w:left="379" w:hanging="239"/>
        <w:jc w:val="both"/>
      </w:pPr>
      <w:r>
        <w:t>OBECNÉ</w:t>
      </w:r>
      <w:r>
        <w:rPr>
          <w:spacing w:val="-4"/>
        </w:rPr>
        <w:t xml:space="preserve"> </w:t>
      </w:r>
      <w:r>
        <w:t>INFORMACE</w:t>
      </w:r>
      <w:r>
        <w:rPr>
          <w:spacing w:val="-4"/>
        </w:rPr>
        <w:t xml:space="preserve"> </w:t>
      </w:r>
      <w:r w:rsidR="00652415">
        <w:rPr>
          <w:spacing w:val="-4"/>
        </w:rPr>
        <w:t xml:space="preserve">O </w:t>
      </w:r>
      <w:r>
        <w:rPr>
          <w:spacing w:val="-2"/>
        </w:rPr>
        <w:t>LOKALITĚ</w:t>
      </w:r>
    </w:p>
    <w:p w14:paraId="60822FA6" w14:textId="0DB3A4C6" w:rsidR="00B17ED6" w:rsidRDefault="007F0F89" w:rsidP="005541E0">
      <w:pPr>
        <w:pStyle w:val="Zkladntext"/>
        <w:spacing w:before="94"/>
        <w:ind w:left="139" w:right="38"/>
        <w:jc w:val="both"/>
      </w:pPr>
      <w:r w:rsidRPr="007F0F89">
        <w:t>Řešená lokalita se nachází na severním okraji města Jeseník, v klidné části za železniční tratí, kde převládá zástavba rodinných domů. Území je přístupné z Thámovy ulice a plynule navazuje na stávající obytnou strukturu. Jedná se o travnatou plochu přirozeně vymezenou pásy vzrostlé zeleně. Lokalita se nachází v katastrálním území Jeseník (658723)</w:t>
      </w:r>
    </w:p>
    <w:p w14:paraId="10B9E32F" w14:textId="77777777" w:rsidR="005541E0" w:rsidRDefault="005541E0" w:rsidP="005541E0">
      <w:pPr>
        <w:pStyle w:val="Zkladntext"/>
        <w:spacing w:before="94"/>
        <w:ind w:left="139" w:right="38"/>
        <w:jc w:val="both"/>
      </w:pPr>
    </w:p>
    <w:p w14:paraId="18A7EB84" w14:textId="77777777" w:rsidR="005541E0" w:rsidRDefault="005541E0" w:rsidP="0081040B">
      <w:pPr>
        <w:pStyle w:val="Zkladntext"/>
        <w:jc w:val="both"/>
      </w:pPr>
    </w:p>
    <w:p w14:paraId="7D6ADAC7" w14:textId="77777777" w:rsidR="00B17ED6" w:rsidRDefault="00CC613B" w:rsidP="0081040B">
      <w:pPr>
        <w:pStyle w:val="Nadpis2"/>
        <w:numPr>
          <w:ilvl w:val="0"/>
          <w:numId w:val="6"/>
        </w:numPr>
        <w:tabs>
          <w:tab w:val="left" w:pos="379"/>
        </w:tabs>
        <w:ind w:left="379" w:hanging="239"/>
        <w:jc w:val="both"/>
      </w:pPr>
      <w:r>
        <w:t>VYMEZENÍ</w:t>
      </w:r>
      <w:r>
        <w:rPr>
          <w:spacing w:val="-4"/>
        </w:rPr>
        <w:t xml:space="preserve"> ÚZEMÍ</w:t>
      </w:r>
    </w:p>
    <w:p w14:paraId="7E317927" w14:textId="642E944E" w:rsidR="001653A9" w:rsidRDefault="001653A9" w:rsidP="0081040B">
      <w:pPr>
        <w:pStyle w:val="Zkladntext"/>
        <w:spacing w:before="98"/>
        <w:ind w:left="139" w:right="41"/>
        <w:jc w:val="both"/>
      </w:pPr>
      <w:r w:rsidRPr="001653A9">
        <w:t xml:space="preserve">Území je vymezeno ulicemi </w:t>
      </w:r>
      <w:proofErr w:type="spellStart"/>
      <w:r w:rsidRPr="001653A9">
        <w:t>Priessnitzova</w:t>
      </w:r>
      <w:proofErr w:type="spellEnd"/>
      <w:r w:rsidRPr="001653A9">
        <w:t xml:space="preserve"> a Krameriova a navazuje na ulici Thámova. Mezi ulicí </w:t>
      </w:r>
      <w:proofErr w:type="spellStart"/>
      <w:r w:rsidRPr="001653A9">
        <w:t>Priessnitzova</w:t>
      </w:r>
      <w:proofErr w:type="spellEnd"/>
      <w:r w:rsidRPr="001653A9">
        <w:t xml:space="preserve"> a samotnou lokalitou se nachází lesní cesta, využívaná především pěšími, která směřuje k jesenickým lázním. V těsné blízkosti této cesty se nachází také památník obětem čarodějnických procesů. Severním směrem pak navazují otevřené louky, členěné pásy zeleně</w:t>
      </w:r>
      <w:r>
        <w:t xml:space="preserve">. </w:t>
      </w:r>
    </w:p>
    <w:p w14:paraId="55CE3806" w14:textId="77777777" w:rsidR="00B17ED6" w:rsidRDefault="00B17ED6" w:rsidP="0081040B">
      <w:pPr>
        <w:pStyle w:val="Zkladntext"/>
        <w:spacing w:before="23"/>
        <w:jc w:val="both"/>
      </w:pPr>
    </w:p>
    <w:p w14:paraId="63482A39" w14:textId="77777777" w:rsidR="00B17ED6" w:rsidRDefault="00CC613B" w:rsidP="0081040B">
      <w:pPr>
        <w:pStyle w:val="Nadpis2"/>
        <w:numPr>
          <w:ilvl w:val="0"/>
          <w:numId w:val="6"/>
        </w:numPr>
        <w:tabs>
          <w:tab w:val="left" w:pos="379"/>
        </w:tabs>
        <w:ind w:left="379" w:hanging="239"/>
        <w:jc w:val="both"/>
      </w:pPr>
      <w:r>
        <w:t>POPIS</w:t>
      </w:r>
      <w:r>
        <w:rPr>
          <w:spacing w:val="-3"/>
        </w:rPr>
        <w:t xml:space="preserve"> </w:t>
      </w:r>
      <w:r>
        <w:t>VYMEZENÉHO</w:t>
      </w:r>
      <w:r>
        <w:rPr>
          <w:spacing w:val="-2"/>
        </w:rPr>
        <w:t xml:space="preserve"> </w:t>
      </w:r>
      <w:r>
        <w:rPr>
          <w:spacing w:val="-4"/>
        </w:rPr>
        <w:t>ÚZEMÍ</w:t>
      </w:r>
    </w:p>
    <w:p w14:paraId="6338B9D5" w14:textId="77777777" w:rsidR="001741A1" w:rsidRPr="001741A1" w:rsidRDefault="001741A1" w:rsidP="001741A1">
      <w:pPr>
        <w:pStyle w:val="Zkladntext"/>
        <w:spacing w:before="146"/>
        <w:ind w:left="140" w:right="42"/>
        <w:jc w:val="both"/>
      </w:pPr>
      <w:r w:rsidRPr="001741A1">
        <w:t>Řešená lokalita se nachází v severní části města Jeseník, v území s převládající zástavbou rodinných domů. Tato oblast představuje přirozené rozšíření městské struktury směrem do volné krajiny a navazuje na již existující obytnou zónu. Území tak tvoří přechod mezi zastavěnou částí města a volnou, přírodně hodnotnou krajinou.</w:t>
      </w:r>
    </w:p>
    <w:p w14:paraId="123DFBF2" w14:textId="6003DC1D" w:rsidR="001741A1" w:rsidRPr="001741A1" w:rsidRDefault="001741A1" w:rsidP="001741A1">
      <w:pPr>
        <w:pStyle w:val="Zkladntext"/>
        <w:spacing w:before="146"/>
        <w:ind w:left="140" w:right="42"/>
        <w:jc w:val="both"/>
      </w:pPr>
      <w:r w:rsidRPr="001741A1">
        <w:t>Terén lokality je</w:t>
      </w:r>
      <w:r w:rsidR="007F048A">
        <w:t xml:space="preserve"> </w:t>
      </w:r>
      <w:r w:rsidRPr="001741A1">
        <w:t>svažitý, s převýšením směrem k sever</w:t>
      </w:r>
      <w:r>
        <w:t>u</w:t>
      </w:r>
      <w:r w:rsidRPr="001741A1">
        <w:t>, odkud se otevírají působivé výhledy na panorama města Jeseník i okolní horské hřebeny Hrubého Jeseníku</w:t>
      </w:r>
      <w:r>
        <w:t>.</w:t>
      </w:r>
    </w:p>
    <w:p w14:paraId="1A54DE55" w14:textId="46AA7299" w:rsidR="001741A1" w:rsidRDefault="001741A1" w:rsidP="001741A1">
      <w:pPr>
        <w:pStyle w:val="Zkladntext"/>
        <w:spacing w:before="146"/>
        <w:ind w:left="140" w:right="42"/>
        <w:jc w:val="both"/>
      </w:pPr>
      <w:r w:rsidRPr="001741A1">
        <w:t xml:space="preserve">Z hlediska prostorového uspořádání se jedná o travnatou plochu vymezenou ze tří stran liniemi vzrostlé zeleně, které zároveň přispívají k příznivému mikroklimatu a ochraně soukromí. Přirozenou hranici </w:t>
      </w:r>
      <w:r>
        <w:t>západní</w:t>
      </w:r>
      <w:r w:rsidRPr="001741A1">
        <w:t xml:space="preserve"> části tvoří lesní cesta spojující lokalitu s lázeňským areálem</w:t>
      </w:r>
      <w:r>
        <w:t xml:space="preserve">. </w:t>
      </w:r>
      <w:r w:rsidRPr="001741A1">
        <w:t>V blízkosti této stezky se rovněž nachází kulturně významný bod – památník obětem čarodějnických procesů</w:t>
      </w:r>
      <w:r>
        <w:t>.</w:t>
      </w:r>
    </w:p>
    <w:p w14:paraId="25A1D0C9" w14:textId="77777777" w:rsidR="00BA5AD7" w:rsidRPr="001741A1" w:rsidRDefault="00BA5AD7" w:rsidP="000048BE">
      <w:pPr>
        <w:pStyle w:val="Bezmezer"/>
      </w:pPr>
    </w:p>
    <w:p w14:paraId="748F3425" w14:textId="73440276" w:rsidR="00BA5AD7" w:rsidRDefault="00BA5AD7" w:rsidP="000048BE">
      <w:pPr>
        <w:pStyle w:val="Nadpis2"/>
        <w:numPr>
          <w:ilvl w:val="0"/>
          <w:numId w:val="6"/>
        </w:numPr>
        <w:tabs>
          <w:tab w:val="left" w:pos="379"/>
        </w:tabs>
        <w:spacing w:line="360" w:lineRule="auto"/>
        <w:ind w:left="379" w:hanging="239"/>
        <w:jc w:val="both"/>
      </w:pPr>
      <w:r>
        <w:t>ÚZEMÍ PLÁN</w:t>
      </w:r>
    </w:p>
    <w:p w14:paraId="2D22572F" w14:textId="1DC2B2F3" w:rsidR="0016270A" w:rsidRPr="00DD1B3D" w:rsidRDefault="0016270A" w:rsidP="0016270A">
      <w:pPr>
        <w:ind w:left="142"/>
      </w:pPr>
      <w:r w:rsidRPr="00DD1B3D">
        <w:t xml:space="preserve">Územní studie bude </w:t>
      </w:r>
      <w:r w:rsidR="00096DC0">
        <w:t xml:space="preserve">zpracována pro transformační plochu </w:t>
      </w:r>
      <w:r w:rsidR="00096DC0">
        <w:rPr>
          <w:b/>
          <w:bCs/>
        </w:rPr>
        <w:t>T.</w:t>
      </w:r>
      <w:r w:rsidRPr="00DD1B3D">
        <w:rPr>
          <w:b/>
          <w:bCs/>
        </w:rPr>
        <w:t xml:space="preserve">20 </w:t>
      </w:r>
      <w:r w:rsidRPr="00DD1B3D">
        <w:t xml:space="preserve">(BI – Plochy bydlení individuálního) a zasahovat bude také do </w:t>
      </w:r>
      <w:r w:rsidR="00096DC0">
        <w:t xml:space="preserve">transformační </w:t>
      </w:r>
      <w:r w:rsidRPr="00DD1B3D">
        <w:t xml:space="preserve">plochy </w:t>
      </w:r>
      <w:r w:rsidR="00096DC0">
        <w:rPr>
          <w:b/>
          <w:bCs/>
        </w:rPr>
        <w:t>T.</w:t>
      </w:r>
      <w:r w:rsidRPr="00DD1B3D">
        <w:rPr>
          <w:b/>
          <w:bCs/>
        </w:rPr>
        <w:t>15</w:t>
      </w:r>
      <w:r w:rsidRPr="00DD1B3D">
        <w:t xml:space="preserve"> (BI – Plochy bydlení individuálního).</w:t>
      </w:r>
    </w:p>
    <w:p w14:paraId="197761A5" w14:textId="30DC0484" w:rsidR="0016270A" w:rsidRPr="00DD1B3D" w:rsidRDefault="00096DC0" w:rsidP="0016270A">
      <w:pPr>
        <w:pStyle w:val="Odstavecseseznamem"/>
        <w:numPr>
          <w:ilvl w:val="0"/>
          <w:numId w:val="14"/>
        </w:numPr>
      </w:pPr>
      <w:r>
        <w:t>T.</w:t>
      </w:r>
      <w:r w:rsidR="0016270A" w:rsidRPr="00DD1B3D">
        <w:t xml:space="preserve">20 (cca 0,9ha) k.ú. Jeseník, </w:t>
      </w:r>
      <w:proofErr w:type="spellStart"/>
      <w:r w:rsidR="0016270A" w:rsidRPr="00DD1B3D">
        <w:t>parc.č</w:t>
      </w:r>
      <w:proofErr w:type="spellEnd"/>
      <w:r w:rsidR="0016270A" w:rsidRPr="00DD1B3D">
        <w:t>. 1725/1 (vlastník SIGVIA CZ s.r.o.), pro napojení 1725/12 a 1725/2 (vlastník Město Jeseník)</w:t>
      </w:r>
    </w:p>
    <w:p w14:paraId="13E9B9EE" w14:textId="531088BA" w:rsidR="0016270A" w:rsidRPr="00DD1B3D" w:rsidRDefault="00096DC0" w:rsidP="0016270A">
      <w:pPr>
        <w:pStyle w:val="Odstavecseseznamem"/>
        <w:numPr>
          <w:ilvl w:val="0"/>
          <w:numId w:val="14"/>
        </w:numPr>
      </w:pPr>
      <w:r>
        <w:t>T.</w:t>
      </w:r>
      <w:r w:rsidR="0016270A" w:rsidRPr="00DD1B3D">
        <w:t xml:space="preserve">15 (cca 1,6ha) k.ú. Jeseník, </w:t>
      </w:r>
      <w:proofErr w:type="spellStart"/>
      <w:r w:rsidR="0016270A" w:rsidRPr="00DD1B3D">
        <w:t>parc</w:t>
      </w:r>
      <w:proofErr w:type="spellEnd"/>
      <w:r w:rsidR="0016270A" w:rsidRPr="00DD1B3D">
        <w:t>. č. 1727 (vlastník Město Jeseník)</w:t>
      </w:r>
    </w:p>
    <w:p w14:paraId="088EA1C7" w14:textId="1C0F906B" w:rsidR="0016270A" w:rsidRPr="00F71182" w:rsidRDefault="0016270A" w:rsidP="0016270A">
      <w:pPr>
        <w:spacing w:before="146" w:line="242" w:lineRule="auto"/>
        <w:ind w:left="138"/>
        <w:jc w:val="both"/>
      </w:pPr>
      <w:r w:rsidRPr="0058050E">
        <w:t>Pro území města Jeseník je aktuálně platnou územně plánovací dokumentací Územní plán Jeseník, vydaný Zastupitelstvem města Jeseník obecně závaznou vyhláškou dne 25. 7. 2013 s účinností ode dne 21. 8. 2013, Změna č. 1 Územního plánu Jeseník vydaná formou opatření obecné povahy dne 19. 4. 2018 s</w:t>
      </w:r>
      <w:r w:rsidR="00096DC0">
        <w:t xml:space="preserve"> účinností ode dne 1. 6. 2018, </w:t>
      </w:r>
      <w:r w:rsidRPr="0058050E">
        <w:t>Změna č. 2 Územního plánu Jeseník, vydaná Zastupitelstvem města Jeseník formou opatření obecné povahy dne 22. 6. 2023 s účinností ode dne 28. 7. 2023</w:t>
      </w:r>
      <w:r w:rsidR="00096DC0">
        <w:t xml:space="preserve"> </w:t>
      </w:r>
      <w:r w:rsidR="00096DC0" w:rsidRPr="00330A0F">
        <w:rPr>
          <w:bCs/>
        </w:rPr>
        <w:t>a Změna č. 3 Územního plánu Jeseník vydaná Zastupitelstvem města Jeseník dne 23. 4. 2026 formou opatření obecné povahy s účinností ode dne 5. 6. 2026 (dále jen ÚP Jeseník).</w:t>
      </w:r>
    </w:p>
    <w:p w14:paraId="62E0F940" w14:textId="77777777" w:rsidR="0016270A" w:rsidRDefault="0016270A" w:rsidP="0016270A">
      <w:pPr>
        <w:pStyle w:val="Zkladntext"/>
        <w:spacing w:before="25"/>
        <w:jc w:val="both"/>
        <w:rPr>
          <w:b/>
        </w:rPr>
      </w:pPr>
    </w:p>
    <w:p w14:paraId="6BC701A9" w14:textId="77777777" w:rsidR="0016270A" w:rsidRPr="00DD1B3D" w:rsidRDefault="0016270A" w:rsidP="0016270A">
      <w:pPr>
        <w:ind w:left="142"/>
        <w:rPr>
          <w:b/>
          <w:bCs/>
          <w:sz w:val="24"/>
          <w:szCs w:val="24"/>
          <w:u w:val="single"/>
        </w:rPr>
      </w:pPr>
      <w:r w:rsidRPr="00DD1B3D">
        <w:rPr>
          <w:b/>
          <w:bCs/>
          <w:sz w:val="24"/>
          <w:szCs w:val="24"/>
          <w:u w:val="single"/>
        </w:rPr>
        <w:t>Podmínky využití plochy BI dle ÚP Jeseník:</w:t>
      </w:r>
    </w:p>
    <w:p w14:paraId="28F088D2" w14:textId="7B7E4ABD" w:rsidR="00DD1B3D" w:rsidRPr="00DD1B3D" w:rsidRDefault="00DD1B3D" w:rsidP="00DD1B3D"/>
    <w:p w14:paraId="0E620A47" w14:textId="3C2B4967" w:rsidR="0016270A" w:rsidRDefault="00096DC0" w:rsidP="0063281F">
      <w:pPr>
        <w:ind w:left="142"/>
        <w:rPr>
          <w:spacing w:val="-2"/>
          <w:u w:val="single"/>
        </w:rPr>
      </w:pPr>
      <w:r w:rsidRPr="00096DC0">
        <w:rPr>
          <w:noProof/>
          <w:spacing w:val="-2"/>
          <w:u w:val="single"/>
          <w:lang w:eastAsia="cs-CZ"/>
        </w:rPr>
        <w:drawing>
          <wp:inline distT="0" distB="0" distL="0" distR="0" wp14:anchorId="63ABD35A" wp14:editId="732DB601">
            <wp:extent cx="5391150" cy="3075261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34940" cy="31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A4331" w14:textId="4971917D" w:rsidR="0016270A" w:rsidRPr="0016270A" w:rsidRDefault="0016270A" w:rsidP="002F63DA">
      <w:pPr>
        <w:ind w:left="142"/>
        <w:jc w:val="both"/>
        <w:rPr>
          <w:b/>
          <w:bCs/>
          <w:spacing w:val="-2"/>
        </w:rPr>
      </w:pPr>
      <w:r w:rsidRPr="0016270A">
        <w:rPr>
          <w:b/>
          <w:bCs/>
          <w:spacing w:val="-2"/>
        </w:rPr>
        <w:lastRenderedPageBreak/>
        <w:t>BI</w:t>
      </w:r>
      <w:r w:rsidRPr="0016270A">
        <w:rPr>
          <w:b/>
          <w:bCs/>
          <w:spacing w:val="-2"/>
        </w:rPr>
        <w:tab/>
      </w:r>
      <w:r w:rsidRPr="0016270A">
        <w:rPr>
          <w:b/>
          <w:bCs/>
          <w:spacing w:val="-2"/>
        </w:rPr>
        <w:tab/>
      </w:r>
      <w:r w:rsidRPr="0016270A">
        <w:rPr>
          <w:b/>
          <w:bCs/>
          <w:spacing w:val="-2"/>
        </w:rPr>
        <w:tab/>
      </w:r>
      <w:r w:rsidRPr="0016270A">
        <w:rPr>
          <w:b/>
          <w:bCs/>
          <w:spacing w:val="-2"/>
        </w:rPr>
        <w:tab/>
      </w:r>
      <w:r w:rsidRPr="0016270A">
        <w:rPr>
          <w:b/>
          <w:bCs/>
          <w:spacing w:val="-2"/>
        </w:rPr>
        <w:tab/>
      </w:r>
      <w:r w:rsidR="00E468D9">
        <w:rPr>
          <w:b/>
          <w:bCs/>
          <w:spacing w:val="-2"/>
        </w:rPr>
        <w:tab/>
      </w:r>
      <w:r w:rsidRPr="0016270A">
        <w:rPr>
          <w:b/>
          <w:bCs/>
          <w:spacing w:val="-2"/>
        </w:rPr>
        <w:t>Plochy bydlení individuálního</w:t>
      </w:r>
    </w:p>
    <w:p w14:paraId="1B9CCF35" w14:textId="77777777" w:rsidR="0016270A" w:rsidRDefault="0016270A" w:rsidP="002F63DA">
      <w:pPr>
        <w:ind w:left="142"/>
        <w:jc w:val="both"/>
        <w:rPr>
          <w:spacing w:val="-2"/>
        </w:rPr>
      </w:pPr>
    </w:p>
    <w:p w14:paraId="423EF492" w14:textId="7331680C" w:rsidR="0016270A" w:rsidRDefault="0016270A" w:rsidP="002F63DA">
      <w:pPr>
        <w:ind w:left="142"/>
        <w:jc w:val="both"/>
        <w:rPr>
          <w:spacing w:val="-2"/>
        </w:rPr>
      </w:pPr>
      <w:r w:rsidRPr="0063281F">
        <w:rPr>
          <w:b/>
          <w:bCs/>
          <w:spacing w:val="-2"/>
        </w:rPr>
        <w:t>Hlavní využití:</w:t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 w:rsidR="00E468D9">
        <w:rPr>
          <w:spacing w:val="-2"/>
        </w:rPr>
        <w:tab/>
      </w:r>
      <w:r>
        <w:rPr>
          <w:spacing w:val="-2"/>
        </w:rPr>
        <w:t>- bydlení v rodinných domech</w:t>
      </w:r>
    </w:p>
    <w:p w14:paraId="25E30777" w14:textId="77777777" w:rsidR="0016270A" w:rsidRDefault="0016270A" w:rsidP="002F63DA">
      <w:pPr>
        <w:ind w:left="142"/>
        <w:jc w:val="both"/>
        <w:rPr>
          <w:spacing w:val="-2"/>
        </w:rPr>
      </w:pPr>
    </w:p>
    <w:p w14:paraId="07ADC11B" w14:textId="3C49B855" w:rsidR="0016270A" w:rsidRDefault="0016270A" w:rsidP="002F63DA">
      <w:pPr>
        <w:ind w:left="142"/>
        <w:jc w:val="both"/>
      </w:pPr>
      <w:r w:rsidRPr="0063281F">
        <w:rPr>
          <w:b/>
          <w:bCs/>
          <w:spacing w:val="-2"/>
        </w:rPr>
        <w:t>Přípustné využití:</w:t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 w:rsidR="00E468D9">
        <w:rPr>
          <w:spacing w:val="-2"/>
        </w:rPr>
        <w:tab/>
      </w:r>
      <w:r>
        <w:rPr>
          <w:spacing w:val="-2"/>
        </w:rPr>
        <w:t xml:space="preserve">- </w:t>
      </w:r>
      <w:r>
        <w:t>Odstavné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parkovací</w:t>
      </w:r>
      <w:r>
        <w:rPr>
          <w:spacing w:val="-8"/>
        </w:rPr>
        <w:t xml:space="preserve"> </w:t>
      </w:r>
      <w:r>
        <w:t>plochy,</w:t>
      </w:r>
      <w:r>
        <w:rPr>
          <w:spacing w:val="-8"/>
        </w:rPr>
        <w:t xml:space="preserve"> </w:t>
      </w:r>
      <w:r>
        <w:t>garáže</w:t>
      </w:r>
      <w:r>
        <w:rPr>
          <w:spacing w:val="-10"/>
        </w:rPr>
        <w:t xml:space="preserve"> </w:t>
      </w:r>
      <w:r>
        <w:t>u vlastního domu</w:t>
      </w:r>
    </w:p>
    <w:p w14:paraId="52B8C797" w14:textId="63BF475A" w:rsidR="0016270A" w:rsidRDefault="0016270A" w:rsidP="002F63DA">
      <w:pPr>
        <w:pStyle w:val="Bezmezer"/>
        <w:ind w:left="4395" w:hanging="75"/>
        <w:jc w:val="both"/>
      </w:pPr>
      <w:r>
        <w:t>- Zařízení občanské vybavenosti (malé obchodní jednotky, školy, mateřské školy, stavby</w:t>
      </w:r>
      <w:r>
        <w:rPr>
          <w:spacing w:val="-9"/>
        </w:rPr>
        <w:t xml:space="preserve"> </w:t>
      </w:r>
      <w:r>
        <w:t>pro</w:t>
      </w:r>
      <w:r>
        <w:rPr>
          <w:spacing w:val="-9"/>
        </w:rPr>
        <w:t xml:space="preserve"> </w:t>
      </w:r>
      <w:r>
        <w:t>kulturu,</w:t>
      </w:r>
      <w:r>
        <w:rPr>
          <w:spacing w:val="-8"/>
        </w:rPr>
        <w:t xml:space="preserve"> </w:t>
      </w:r>
      <w:r>
        <w:t>církve,</w:t>
      </w:r>
      <w:r>
        <w:rPr>
          <w:spacing w:val="-8"/>
        </w:rPr>
        <w:t xml:space="preserve"> </w:t>
      </w:r>
      <w:r>
        <w:t>sport,</w:t>
      </w:r>
      <w:r>
        <w:rPr>
          <w:spacing w:val="-5"/>
        </w:rPr>
        <w:t xml:space="preserve"> </w:t>
      </w:r>
      <w:r>
        <w:t>zdravotnictví, ne však pohostinská a restaurační zařízení)</w:t>
      </w:r>
    </w:p>
    <w:p w14:paraId="0CB1CB70" w14:textId="13EF203F" w:rsidR="0016270A" w:rsidRDefault="00043A04" w:rsidP="002F63DA">
      <w:pPr>
        <w:ind w:left="4395" w:hanging="75"/>
        <w:jc w:val="both"/>
      </w:pPr>
      <w:r>
        <w:t xml:space="preserve">- </w:t>
      </w:r>
      <w:r w:rsidR="0016270A" w:rsidRPr="00043A04">
        <w:t>V rodinných domech je možno provozovat drobná zařízení občanské vybavenosti</w:t>
      </w:r>
      <w:r w:rsidRPr="00043A04">
        <w:t xml:space="preserve"> </w:t>
      </w:r>
      <w:r w:rsidR="0016270A" w:rsidRPr="00043A04">
        <w:t>(ordinace, ateliéry, prodejny potravin, drobné</w:t>
      </w:r>
      <w:r w:rsidRPr="00043A04">
        <w:t xml:space="preserve"> zboží, večerky apod.) a nevýrobní služby bez negativního vlivu na životní a obytné prostředí</w:t>
      </w:r>
    </w:p>
    <w:p w14:paraId="1BD63DFF" w14:textId="4C11DEA4" w:rsidR="0063281F" w:rsidRPr="0063281F" w:rsidRDefault="0063281F" w:rsidP="002F63DA">
      <w:pPr>
        <w:ind w:left="3600" w:firstLine="720"/>
        <w:jc w:val="both"/>
      </w:pPr>
      <w:r>
        <w:t xml:space="preserve">- </w:t>
      </w:r>
      <w:r w:rsidRPr="0063281F">
        <w:t>Penzion (max. 7 pokojů)</w:t>
      </w:r>
    </w:p>
    <w:p w14:paraId="6B34A649" w14:textId="5325C817" w:rsidR="0063281F" w:rsidRDefault="0063281F" w:rsidP="002F63DA">
      <w:pPr>
        <w:ind w:left="4395" w:hanging="75"/>
        <w:jc w:val="both"/>
      </w:pPr>
      <w:r>
        <w:t xml:space="preserve">- </w:t>
      </w:r>
      <w:r w:rsidRPr="0063281F">
        <w:t>Podnikatelská aktivita ve všech uvedených případech nesmí obtěžovat hlukem, prachem, výpary, otřesy a zplodinami a nesmí mít velké nároky na doprav</w:t>
      </w:r>
      <w:r>
        <w:t>u</w:t>
      </w:r>
    </w:p>
    <w:p w14:paraId="662854B6" w14:textId="77777777" w:rsidR="0063281F" w:rsidRDefault="0063281F" w:rsidP="002F63DA">
      <w:pPr>
        <w:ind w:left="3686" w:hanging="86"/>
        <w:jc w:val="both"/>
      </w:pPr>
    </w:p>
    <w:p w14:paraId="169F2D93" w14:textId="77777777" w:rsidR="0063281F" w:rsidRDefault="0063281F" w:rsidP="002F63DA">
      <w:pPr>
        <w:ind w:left="4253" w:hanging="4111"/>
        <w:jc w:val="both"/>
        <w:rPr>
          <w:spacing w:val="-2"/>
        </w:rPr>
      </w:pPr>
      <w:r w:rsidRPr="0063281F">
        <w:rPr>
          <w:b/>
          <w:bCs/>
        </w:rPr>
        <w:t>Podmíněně přípustné využití:</w:t>
      </w:r>
      <w:r>
        <w:tab/>
        <w:t>- Změny</w:t>
      </w:r>
      <w:r>
        <w:rPr>
          <w:spacing w:val="-7"/>
        </w:rPr>
        <w:t xml:space="preserve"> </w:t>
      </w:r>
      <w:r>
        <w:t>staveb</w:t>
      </w:r>
      <w:r>
        <w:rPr>
          <w:spacing w:val="-7"/>
        </w:rPr>
        <w:t xml:space="preserve"> </w:t>
      </w:r>
      <w:r>
        <w:t>stávajících</w:t>
      </w:r>
      <w:r>
        <w:rPr>
          <w:spacing w:val="-7"/>
        </w:rPr>
        <w:t xml:space="preserve"> </w:t>
      </w:r>
      <w:r>
        <w:t>rodinných</w:t>
      </w:r>
      <w:r>
        <w:rPr>
          <w:spacing w:val="-7"/>
        </w:rPr>
        <w:t xml:space="preserve"> </w:t>
      </w:r>
      <w:r>
        <w:t>domů</w:t>
      </w:r>
      <w:r>
        <w:rPr>
          <w:spacing w:val="-7"/>
        </w:rPr>
        <w:t xml:space="preserve"> </w:t>
      </w:r>
      <w:r>
        <w:t xml:space="preserve">na bytové domy při zachování charakteru okolní </w:t>
      </w:r>
      <w:r>
        <w:rPr>
          <w:spacing w:val="-2"/>
        </w:rPr>
        <w:t>zástavby</w:t>
      </w:r>
    </w:p>
    <w:p w14:paraId="32D3A247" w14:textId="77777777" w:rsidR="00E468D9" w:rsidRDefault="00E468D9" w:rsidP="002F63DA">
      <w:pPr>
        <w:ind w:left="3686" w:hanging="3544"/>
        <w:jc w:val="both"/>
        <w:rPr>
          <w:spacing w:val="-2"/>
        </w:rPr>
      </w:pPr>
    </w:p>
    <w:p w14:paraId="2FF59A34" w14:textId="35C65AD6" w:rsidR="00E468D9" w:rsidRPr="00E468D9" w:rsidRDefault="0063281F" w:rsidP="002F63DA">
      <w:pPr>
        <w:ind w:left="142"/>
        <w:jc w:val="both"/>
      </w:pPr>
      <w:r w:rsidRPr="00E468D9">
        <w:rPr>
          <w:b/>
          <w:bCs/>
        </w:rPr>
        <w:t>Nepřípustné využití:</w:t>
      </w:r>
      <w:r w:rsidR="00E468D9">
        <w:tab/>
      </w:r>
      <w:r w:rsidR="00E468D9">
        <w:tab/>
      </w:r>
      <w:r w:rsidR="00E468D9">
        <w:tab/>
      </w:r>
      <w:r w:rsidR="00E468D9">
        <w:tab/>
        <w:t xml:space="preserve">- </w:t>
      </w:r>
      <w:r w:rsidR="00E468D9" w:rsidRPr="00E468D9">
        <w:t>Výrobní a komerční aktivity všech druhů negativně ovlivňující okolí</w:t>
      </w:r>
    </w:p>
    <w:p w14:paraId="7C297B74" w14:textId="1097694D" w:rsidR="00E468D9" w:rsidRPr="00E468D9" w:rsidRDefault="00E468D9" w:rsidP="002F63DA">
      <w:pPr>
        <w:ind w:left="3600" w:firstLine="720"/>
        <w:jc w:val="both"/>
      </w:pPr>
      <w:r>
        <w:t xml:space="preserve">- </w:t>
      </w:r>
      <w:r w:rsidRPr="00E468D9">
        <w:t>Obchodní prodej o výměře větší než 500 m2 podlahové plochy</w:t>
      </w:r>
    </w:p>
    <w:p w14:paraId="5E7204AE" w14:textId="43BA0028" w:rsidR="00E468D9" w:rsidRPr="00E468D9" w:rsidRDefault="00E468D9" w:rsidP="002F63DA">
      <w:pPr>
        <w:ind w:left="3600" w:firstLine="720"/>
        <w:jc w:val="both"/>
      </w:pPr>
      <w:r>
        <w:t xml:space="preserve">- </w:t>
      </w:r>
      <w:r w:rsidRPr="00E468D9">
        <w:t>Mobilní stavby</w:t>
      </w:r>
    </w:p>
    <w:p w14:paraId="572A64A5" w14:textId="197316C9" w:rsidR="00E468D9" w:rsidRPr="00E468D9" w:rsidRDefault="00E468D9" w:rsidP="002F63DA">
      <w:pPr>
        <w:ind w:left="3600" w:firstLine="720"/>
        <w:jc w:val="both"/>
      </w:pPr>
      <w:r>
        <w:t xml:space="preserve">- </w:t>
      </w:r>
      <w:r w:rsidRPr="00E468D9">
        <w:t>Chov hospodářských zvířat</w:t>
      </w:r>
    </w:p>
    <w:p w14:paraId="7850B3C5" w14:textId="33C91519" w:rsidR="0063281F" w:rsidRPr="00E468D9" w:rsidRDefault="00E468D9" w:rsidP="002F63DA">
      <w:pPr>
        <w:ind w:left="4395" w:hanging="75"/>
        <w:jc w:val="both"/>
      </w:pPr>
      <w:r>
        <w:t xml:space="preserve">- </w:t>
      </w:r>
      <w:r w:rsidR="00096DC0" w:rsidRPr="00096DC0">
        <w:t>V zastavitelných plochách Z.2-1 a Z.2-2 stavby pro ubytování a stavby pro rodinnou rekreaci</w:t>
      </w:r>
    </w:p>
    <w:p w14:paraId="4FDA31E9" w14:textId="77777777" w:rsidR="0063281F" w:rsidRDefault="0063281F" w:rsidP="002F63DA">
      <w:pPr>
        <w:ind w:left="3686" w:hanging="3544"/>
        <w:jc w:val="both"/>
      </w:pPr>
    </w:p>
    <w:p w14:paraId="54C82B27" w14:textId="77777777" w:rsidR="00096DC0" w:rsidRDefault="00E468D9" w:rsidP="00096DC0">
      <w:pPr>
        <w:ind w:left="4395" w:hanging="4253"/>
        <w:jc w:val="both"/>
      </w:pPr>
      <w:r w:rsidRPr="002F63DA">
        <w:rPr>
          <w:b/>
          <w:bCs/>
        </w:rPr>
        <w:t>Podmínky prostorového uspořádání:</w:t>
      </w:r>
      <w:r w:rsidR="002F63DA">
        <w:tab/>
      </w:r>
      <w:r w:rsidR="00096DC0">
        <w:t>- Minimální podíl zeleně v jednotlivých stavebních pozemcích je 50 %, v zastavitelných plochách Z.2-1 a Z.2-2 55 %; toto ustanovení se nevztahuje na pozemky dopravní a technické infrastruktury</w:t>
      </w:r>
    </w:p>
    <w:p w14:paraId="2980BB9F" w14:textId="1E2C4FA9" w:rsidR="002F63DA" w:rsidRDefault="00096DC0" w:rsidP="00096DC0">
      <w:pPr>
        <w:ind w:left="4395" w:hanging="75"/>
        <w:jc w:val="both"/>
      </w:pPr>
      <w:r>
        <w:t>- Maximální výšková hladina nových staveb, nástaveb a přístaveb je 2 NP a podkroví, v zastavitelné ploše Z.2-1 max. 1 NP a podkroví nebo 2 NP při ploché střeše</w:t>
      </w:r>
    </w:p>
    <w:p w14:paraId="521C0751" w14:textId="77777777" w:rsidR="00DB1D37" w:rsidRDefault="00DB1D37" w:rsidP="0081040B">
      <w:pPr>
        <w:pStyle w:val="Zkladntext"/>
        <w:spacing w:before="19"/>
        <w:jc w:val="both"/>
      </w:pPr>
    </w:p>
    <w:p w14:paraId="2947DAAA" w14:textId="5FCB2253" w:rsidR="00B17ED6" w:rsidRPr="005A1938" w:rsidRDefault="00CC613B" w:rsidP="005A1938">
      <w:pPr>
        <w:pStyle w:val="Nadpis2"/>
        <w:numPr>
          <w:ilvl w:val="0"/>
          <w:numId w:val="6"/>
        </w:numPr>
        <w:tabs>
          <w:tab w:val="left" w:pos="379"/>
        </w:tabs>
        <w:spacing w:line="360" w:lineRule="auto"/>
        <w:ind w:left="379" w:hanging="239"/>
        <w:jc w:val="both"/>
      </w:pPr>
      <w:r w:rsidRPr="00396326">
        <w:t>LIMITY</w:t>
      </w:r>
      <w:r w:rsidRPr="00396326">
        <w:rPr>
          <w:spacing w:val="-1"/>
        </w:rPr>
        <w:t xml:space="preserve"> </w:t>
      </w:r>
      <w:r w:rsidRPr="00396326">
        <w:t>ÚZEMÍ</w:t>
      </w:r>
      <w:r w:rsidRPr="00396326">
        <w:rPr>
          <w:spacing w:val="-1"/>
        </w:rPr>
        <w:t xml:space="preserve"> </w:t>
      </w:r>
      <w:r w:rsidRPr="00396326">
        <w:t>A</w:t>
      </w:r>
      <w:r w:rsidRPr="00396326">
        <w:rPr>
          <w:spacing w:val="-1"/>
        </w:rPr>
        <w:t xml:space="preserve"> </w:t>
      </w:r>
      <w:r w:rsidRPr="00396326">
        <w:t>OCHRANNÁ</w:t>
      </w:r>
      <w:r w:rsidRPr="00396326">
        <w:rPr>
          <w:spacing w:val="-1"/>
        </w:rPr>
        <w:t xml:space="preserve"> </w:t>
      </w:r>
      <w:r w:rsidRPr="00396326">
        <w:rPr>
          <w:spacing w:val="-4"/>
        </w:rPr>
        <w:t>PÁSMA</w:t>
      </w:r>
    </w:p>
    <w:p w14:paraId="449C721E" w14:textId="09BC5D73" w:rsidR="00B17ED6" w:rsidRPr="00611E09" w:rsidRDefault="005A1938" w:rsidP="00611E09">
      <w:pPr>
        <w:spacing w:line="276" w:lineRule="auto"/>
        <w:ind w:left="140"/>
        <w:jc w:val="both"/>
        <w:rPr>
          <w:b/>
        </w:rPr>
      </w:pPr>
      <w:r w:rsidRPr="00611E09">
        <w:rPr>
          <w:b/>
        </w:rPr>
        <w:t>Svažitost Terénu</w:t>
      </w:r>
    </w:p>
    <w:p w14:paraId="5995BA06" w14:textId="0D5B9E81" w:rsidR="00B17ED6" w:rsidRPr="00611E09" w:rsidRDefault="00CC613B" w:rsidP="00611E09">
      <w:pPr>
        <w:pStyle w:val="Bezmezer"/>
        <w:ind w:left="142"/>
        <w:jc w:val="both"/>
        <w:rPr>
          <w:spacing w:val="-2"/>
        </w:rPr>
      </w:pPr>
      <w:r w:rsidRPr="00611E09">
        <w:t xml:space="preserve">Řešené území </w:t>
      </w:r>
      <w:r w:rsidR="00611E09" w:rsidRPr="00611E09">
        <w:t>se nachází ve svažitém terénu. Největší převýšení je z jižní části k severní. Složitá tektonika pozemků předznamenává rozvolněnou zástavbu</w:t>
      </w:r>
      <w:r w:rsidR="00611E09">
        <w:t xml:space="preserve">. </w:t>
      </w:r>
      <w:r w:rsidR="00611E09" w:rsidRPr="00611E09">
        <w:t>Při respektování současného terénu by případné terénní úpravy neměly narušit charakter území a celkový vzhled dané lokality i ve vztahu k jednotlivým pozemkům</w:t>
      </w:r>
      <w:r w:rsidR="00611E09">
        <w:t>.</w:t>
      </w:r>
    </w:p>
    <w:p w14:paraId="17317B82" w14:textId="77777777" w:rsidR="00396326" w:rsidRPr="00396326" w:rsidRDefault="00396326" w:rsidP="00396326">
      <w:pPr>
        <w:pStyle w:val="Zkladntext"/>
        <w:spacing w:before="131" w:line="242" w:lineRule="auto"/>
        <w:ind w:left="140" w:right="141"/>
        <w:jc w:val="both"/>
        <w:rPr>
          <w:highlight w:val="yellow"/>
        </w:rPr>
      </w:pPr>
    </w:p>
    <w:p w14:paraId="0AC9E554" w14:textId="3D7CA727" w:rsidR="002F63DA" w:rsidRPr="00396326" w:rsidRDefault="005A1938" w:rsidP="002F63DA">
      <w:pPr>
        <w:spacing w:before="1"/>
        <w:ind w:left="140"/>
        <w:jc w:val="both"/>
        <w:rPr>
          <w:b/>
          <w:spacing w:val="-2"/>
        </w:rPr>
      </w:pPr>
      <w:r w:rsidRPr="00396326">
        <w:rPr>
          <w:b/>
        </w:rPr>
        <w:t>Výhled Do</w:t>
      </w:r>
      <w:r w:rsidRPr="00396326">
        <w:rPr>
          <w:b/>
          <w:spacing w:val="-2"/>
        </w:rPr>
        <w:t xml:space="preserve"> Krajiny</w:t>
      </w:r>
    </w:p>
    <w:p w14:paraId="65C83A41" w14:textId="6B5E5EFE" w:rsidR="00450E13" w:rsidRPr="002F63DA" w:rsidRDefault="00CC613B" w:rsidP="002F63DA">
      <w:pPr>
        <w:spacing w:before="1"/>
        <w:ind w:left="140"/>
        <w:jc w:val="both"/>
        <w:rPr>
          <w:b/>
        </w:rPr>
      </w:pPr>
      <w:r w:rsidRPr="00396326">
        <w:t>Z</w:t>
      </w:r>
      <w:r w:rsidRPr="00396326">
        <w:rPr>
          <w:spacing w:val="-2"/>
        </w:rPr>
        <w:t xml:space="preserve"> </w:t>
      </w:r>
      <w:r w:rsidRPr="00396326">
        <w:t>řešeného území je</w:t>
      </w:r>
      <w:r w:rsidR="00535A7F">
        <w:rPr>
          <w:spacing w:val="40"/>
        </w:rPr>
        <w:t xml:space="preserve"> </w:t>
      </w:r>
      <w:r w:rsidRPr="00396326">
        <w:t>krásný výhled na linii jesenických hřebenů. Vytváří v</w:t>
      </w:r>
      <w:r w:rsidRPr="00396326">
        <w:rPr>
          <w:spacing w:val="-2"/>
        </w:rPr>
        <w:t xml:space="preserve"> </w:t>
      </w:r>
      <w:r w:rsidRPr="00396326">
        <w:t>lokalitě jednu z</w:t>
      </w:r>
      <w:r w:rsidRPr="00396326">
        <w:rPr>
          <w:spacing w:val="-2"/>
        </w:rPr>
        <w:t xml:space="preserve"> </w:t>
      </w:r>
      <w:r w:rsidRPr="00396326">
        <w:t>jejich hlavních kvalit</w:t>
      </w:r>
      <w:r w:rsidR="00396326">
        <w:t xml:space="preserve"> se</w:t>
      </w:r>
      <w:r w:rsidRPr="00396326">
        <w:t xml:space="preserve"> současným blízkým vstupem do rekreační krajiny včetně lázeňského areálu</w:t>
      </w:r>
      <w:r w:rsidR="00396326">
        <w:t>.</w:t>
      </w:r>
    </w:p>
    <w:p w14:paraId="5AF757AB" w14:textId="77777777" w:rsidR="00FD553F" w:rsidRDefault="00FD553F" w:rsidP="00450E13">
      <w:pPr>
        <w:rPr>
          <w:b/>
          <w:bCs/>
          <w:sz w:val="28"/>
          <w:szCs w:val="28"/>
        </w:rPr>
      </w:pPr>
    </w:p>
    <w:p w14:paraId="2B091D6A" w14:textId="4A9359FE" w:rsidR="00450E13" w:rsidRPr="00450E13" w:rsidRDefault="00450E13" w:rsidP="005A1938">
      <w:pPr>
        <w:spacing w:line="360" w:lineRule="auto"/>
        <w:rPr>
          <w:b/>
          <w:bCs/>
          <w:sz w:val="28"/>
          <w:szCs w:val="28"/>
        </w:rPr>
      </w:pPr>
      <w:r w:rsidRPr="00450E13">
        <w:rPr>
          <w:b/>
          <w:bCs/>
          <w:sz w:val="28"/>
          <w:szCs w:val="28"/>
        </w:rPr>
        <w:t>NÁVRH</w:t>
      </w:r>
    </w:p>
    <w:p w14:paraId="5EB80355" w14:textId="5464C758" w:rsidR="00450E13" w:rsidRPr="00450E13" w:rsidRDefault="00450E13" w:rsidP="00450E13">
      <w:pPr>
        <w:spacing w:line="360" w:lineRule="auto"/>
        <w:rPr>
          <w:b/>
          <w:bCs/>
          <w:sz w:val="24"/>
          <w:szCs w:val="24"/>
        </w:rPr>
      </w:pPr>
      <w:r w:rsidRPr="00450E13">
        <w:rPr>
          <w:b/>
          <w:bCs/>
          <w:sz w:val="24"/>
          <w:szCs w:val="24"/>
        </w:rPr>
        <w:t>1. URBANISTICKÉ ŘEŠENÍ</w:t>
      </w:r>
    </w:p>
    <w:p w14:paraId="0376B799" w14:textId="77777777" w:rsidR="00611E09" w:rsidRDefault="00611E09" w:rsidP="00FD553F">
      <w:pPr>
        <w:spacing w:after="240"/>
        <w:jc w:val="both"/>
      </w:pPr>
      <w:r w:rsidRPr="00611E09">
        <w:t>Základním urbanistickým konceptem zástavby území je vytvoření prostorových a majetkoprávních předpokladů pro individuální výstavbu rodinných domů při respektování limit území.</w:t>
      </w:r>
    </w:p>
    <w:p w14:paraId="38A19B5E" w14:textId="7F15D419" w:rsidR="00611E09" w:rsidRDefault="00611E09" w:rsidP="00FD553F">
      <w:pPr>
        <w:jc w:val="both"/>
      </w:pPr>
      <w:r w:rsidRPr="00611E09">
        <w:t>Výsledný návrh pojímá území jako okrajovou lokalitu města Jeseník, která navazuje na okolní rozvolněnou zástavbu převážně rodinných domů a která je v přímém kontaktu s okolní krajinou.</w:t>
      </w:r>
    </w:p>
    <w:p w14:paraId="613C5F33" w14:textId="7367D4EA" w:rsidR="00766DB8" w:rsidRDefault="00766DB8" w:rsidP="00FD553F">
      <w:pPr>
        <w:spacing w:before="240"/>
        <w:jc w:val="both"/>
      </w:pPr>
      <w:r w:rsidRPr="00766DB8">
        <w:t xml:space="preserve">Základním prostorovým konceptem je prodloužení stávajícího veřejného prostranství ulice Thámova. Veřejné prostranství je navrženo o šířce </w:t>
      </w:r>
      <w:r w:rsidR="00ED575E">
        <w:t>8</w:t>
      </w:r>
      <w:r w:rsidRPr="00766DB8">
        <w:t xml:space="preserve"> m s</w:t>
      </w:r>
      <w:r>
        <w:t> jednopruhovou obousměrnou</w:t>
      </w:r>
      <w:r w:rsidRPr="00766DB8">
        <w:t xml:space="preserve"> komunikací s možností omezeného podélného stání především pro návštěvníky území, </w:t>
      </w:r>
      <w:r>
        <w:t xml:space="preserve">vsakovací rýhou </w:t>
      </w:r>
      <w:r w:rsidRPr="00766DB8">
        <w:t xml:space="preserve">na </w:t>
      </w:r>
      <w:r w:rsidR="00064359">
        <w:t xml:space="preserve">severní </w:t>
      </w:r>
      <w:r w:rsidRPr="00766DB8">
        <w:t>straně</w:t>
      </w:r>
      <w:r w:rsidR="00064359">
        <w:t xml:space="preserve"> a koridorem pro elektrické trasy inženýrských sítí včetně veřejného osvětlení na jižní straně</w:t>
      </w:r>
      <w:r w:rsidRPr="00766DB8">
        <w:t>.</w:t>
      </w:r>
    </w:p>
    <w:p w14:paraId="3BCD79F8" w14:textId="76375E4E" w:rsidR="00A35B49" w:rsidRDefault="00B55BD9" w:rsidP="00FD553F">
      <w:pPr>
        <w:spacing w:before="240"/>
        <w:jc w:val="both"/>
      </w:pPr>
      <w:r w:rsidRPr="00B55BD9">
        <w:t>V</w:t>
      </w:r>
      <w:r>
        <w:t> </w:t>
      </w:r>
      <w:r w:rsidRPr="00B55BD9">
        <w:t>řešené</w:t>
      </w:r>
      <w:r w:rsidR="00096DC0">
        <w:t xml:space="preserve"> transformační </w:t>
      </w:r>
      <w:proofErr w:type="gramStart"/>
      <w:r w:rsidR="00096DC0">
        <w:t xml:space="preserve">ploše </w:t>
      </w:r>
      <w:r>
        <w:t xml:space="preserve"> </w:t>
      </w:r>
      <w:r w:rsidR="00096DC0">
        <w:t>T.20</w:t>
      </w:r>
      <w:proofErr w:type="gramEnd"/>
      <w:r w:rsidR="006879B9">
        <w:t xml:space="preserve"> (1. etapa)</w:t>
      </w:r>
      <w:r>
        <w:t xml:space="preserve"> </w:t>
      </w:r>
      <w:r w:rsidRPr="00B55BD9">
        <w:t xml:space="preserve">je navrženo 6 stavebních parcel o velikostech </w:t>
      </w:r>
      <w:r w:rsidRPr="003A72BB">
        <w:t>od</w:t>
      </w:r>
      <w:r w:rsidR="00893028" w:rsidRPr="003A72BB">
        <w:t xml:space="preserve"> </w:t>
      </w:r>
      <w:r w:rsidR="00535A7F">
        <w:t>966</w:t>
      </w:r>
      <w:r w:rsidRPr="003A72BB">
        <w:t xml:space="preserve"> m</w:t>
      </w:r>
      <w:r w:rsidRPr="003A72BB">
        <w:rPr>
          <w:vertAlign w:val="superscript"/>
        </w:rPr>
        <w:t>2</w:t>
      </w:r>
      <w:r w:rsidRPr="003A72BB">
        <w:t xml:space="preserve"> do </w:t>
      </w:r>
      <w:r w:rsidR="00535A7F">
        <w:t>969</w:t>
      </w:r>
      <w:r w:rsidRPr="003A72BB">
        <w:t xml:space="preserve"> m</w:t>
      </w:r>
      <w:r w:rsidRPr="003A72BB">
        <w:rPr>
          <w:vertAlign w:val="superscript"/>
        </w:rPr>
        <w:t>2</w:t>
      </w:r>
      <w:r w:rsidRPr="003A72BB">
        <w:t>.</w:t>
      </w:r>
      <w:r w:rsidR="00A35B49">
        <w:t xml:space="preserve"> </w:t>
      </w:r>
      <w:r w:rsidR="00A35B49" w:rsidRPr="00A35B49">
        <w:t>Objemy, proporce a umístění navržených parcel a rodinných domů vycházejí z velikostí přilehlé zástavby a ze složité morfologie terénu. Jedná se převážně o kompaktní, volně stojící objekty s většími vzájemnými odstupy se zahradami. Tyto objekty vytvářejí urbanistickou strukturu definovanou především uliční čárou</w:t>
      </w:r>
      <w:r w:rsidR="005A1938">
        <w:t xml:space="preserve"> </w:t>
      </w:r>
      <w:r w:rsidR="00A35B49" w:rsidRPr="00A35B49">
        <w:t xml:space="preserve">tvořenou oplocením a </w:t>
      </w:r>
      <w:r w:rsidR="00A35B49">
        <w:t xml:space="preserve">převážně jednostrannou zástavbou </w:t>
      </w:r>
      <w:r w:rsidR="00A35B49" w:rsidRPr="00A35B49">
        <w:t>volně stojícími objekty.</w:t>
      </w:r>
    </w:p>
    <w:p w14:paraId="685ECF74" w14:textId="3369334C" w:rsidR="00FD553F" w:rsidRDefault="00FD553F" w:rsidP="00FD553F">
      <w:pPr>
        <w:spacing w:before="240"/>
        <w:jc w:val="both"/>
      </w:pPr>
      <w:r w:rsidRPr="00B040BA">
        <w:t xml:space="preserve">K řešenému území přiléhá ze západní strany </w:t>
      </w:r>
      <w:r w:rsidR="00096DC0">
        <w:t>transformační plocha</w:t>
      </w:r>
      <w:r w:rsidRPr="00B040BA">
        <w:t xml:space="preserve"> </w:t>
      </w:r>
      <w:r w:rsidR="00096DC0">
        <w:t>T.15</w:t>
      </w:r>
      <w:r w:rsidRPr="00B040BA">
        <w:t xml:space="preserve"> v majetku města Jeseník. </w:t>
      </w:r>
      <w:r w:rsidR="00B040BA" w:rsidRPr="00B040BA">
        <w:t xml:space="preserve">Plochy </w:t>
      </w:r>
      <w:r w:rsidR="00096DC0">
        <w:t>T.15</w:t>
      </w:r>
      <w:r w:rsidR="00B040BA" w:rsidRPr="00B040BA">
        <w:t xml:space="preserve"> a </w:t>
      </w:r>
      <w:r w:rsidR="00096DC0">
        <w:t>T.20</w:t>
      </w:r>
      <w:r w:rsidR="00B040BA" w:rsidRPr="00B040BA">
        <w:t xml:space="preserve"> budou v budoucnu tvořit jeden urbanistický celek – ulici Thámova.</w:t>
      </w:r>
      <w:r w:rsidR="00B040BA">
        <w:t xml:space="preserve"> Kvůli vzájemnému provázání obou ploch je žádoucí</w:t>
      </w:r>
      <w:r w:rsidR="00AF5353">
        <w:t>,</w:t>
      </w:r>
      <w:r w:rsidR="00B040BA">
        <w:t xml:space="preserve"> aby studie určila orientační kapacitu a dopravní napojení plochy </w:t>
      </w:r>
      <w:r w:rsidR="00096DC0">
        <w:t>T.15</w:t>
      </w:r>
      <w:r w:rsidR="00B040BA">
        <w:t>.</w:t>
      </w:r>
    </w:p>
    <w:p w14:paraId="4B2A9263" w14:textId="77777777" w:rsidR="005A1938" w:rsidRPr="007F048A" w:rsidRDefault="005A1938" w:rsidP="005A1938">
      <w:pPr>
        <w:ind w:firstLine="720"/>
        <w:jc w:val="both"/>
        <w:rPr>
          <w:color w:val="4F81BD" w:themeColor="accent1"/>
        </w:rPr>
      </w:pPr>
    </w:p>
    <w:p w14:paraId="05B28025" w14:textId="39BE5D1C" w:rsidR="005A1938" w:rsidRPr="00171B12" w:rsidRDefault="005A1938" w:rsidP="00D54B23">
      <w:pPr>
        <w:spacing w:line="276" w:lineRule="auto"/>
        <w:jc w:val="both"/>
      </w:pPr>
      <w:r w:rsidRPr="00171B12">
        <w:t>REGULACE</w:t>
      </w:r>
      <w:r w:rsidR="00171B12">
        <w:t>:</w:t>
      </w:r>
    </w:p>
    <w:p w14:paraId="2BEABD7F" w14:textId="1B80BC9A" w:rsidR="005A1938" w:rsidRPr="00C76591" w:rsidRDefault="005A1938" w:rsidP="005A1938">
      <w:pPr>
        <w:jc w:val="both"/>
        <w:rPr>
          <w:bCs/>
        </w:rPr>
      </w:pPr>
      <w:r w:rsidRPr="00C76591">
        <w:rPr>
          <w:bCs/>
        </w:rPr>
        <w:t xml:space="preserve">Hlavní regulativa v řešeném území jsou dána platným územním plánem </w:t>
      </w:r>
      <w:r w:rsidR="00C76591" w:rsidRPr="00C76591">
        <w:rPr>
          <w:bCs/>
        </w:rPr>
        <w:t>města Jeseník</w:t>
      </w:r>
      <w:r w:rsidRPr="00C76591">
        <w:rPr>
          <w:bCs/>
        </w:rPr>
        <w:t xml:space="preserve"> a platnou legislativou, definující bydlení v rodinných domech.</w:t>
      </w:r>
    </w:p>
    <w:p w14:paraId="780AE4FA" w14:textId="77777777" w:rsidR="00387230" w:rsidRDefault="00387230" w:rsidP="00387230">
      <w:pPr>
        <w:jc w:val="both"/>
        <w:rPr>
          <w:bCs/>
        </w:rPr>
      </w:pPr>
    </w:p>
    <w:p w14:paraId="472D416F" w14:textId="7C41C3FB" w:rsidR="008C13C8" w:rsidRPr="00387230" w:rsidRDefault="008C13C8" w:rsidP="00387230">
      <w:pPr>
        <w:ind w:left="2160" w:hanging="2160"/>
        <w:jc w:val="both"/>
        <w:rPr>
          <w:bCs/>
        </w:rPr>
      </w:pPr>
      <w:r w:rsidRPr="00387230">
        <w:rPr>
          <w:bCs/>
        </w:rPr>
        <w:t>Sklon střech: </w:t>
      </w:r>
      <w:r w:rsidR="00387230">
        <w:rPr>
          <w:bCs/>
        </w:rPr>
        <w:tab/>
      </w:r>
      <w:r w:rsidRPr="00387230">
        <w:rPr>
          <w:bCs/>
        </w:rPr>
        <w:t>v rozmezí 30º–45º; přípustné jsou i ploché střechy pouze jako vegetační (zelené)</w:t>
      </w:r>
      <w:r w:rsidR="00387230">
        <w:rPr>
          <w:bCs/>
        </w:rPr>
        <w:t>,</w:t>
      </w:r>
      <w:r w:rsidR="00096DC0">
        <w:rPr>
          <w:bCs/>
        </w:rPr>
        <w:t xml:space="preserve"> </w:t>
      </w:r>
      <w:r w:rsidR="00387230">
        <w:rPr>
          <w:bCs/>
        </w:rPr>
        <w:t>j</w:t>
      </w:r>
      <w:r w:rsidRPr="00387230">
        <w:rPr>
          <w:bCs/>
        </w:rPr>
        <w:t>ednopodlažní domy pouze šikmý tvar střech se sklonem 30º–45º, min. výška objektu 6 m</w:t>
      </w:r>
    </w:p>
    <w:p w14:paraId="2E34192B" w14:textId="670A1309" w:rsidR="008C13C8" w:rsidRPr="00387230" w:rsidRDefault="008C13C8" w:rsidP="00387230">
      <w:pPr>
        <w:jc w:val="both"/>
        <w:rPr>
          <w:bCs/>
        </w:rPr>
      </w:pPr>
      <w:r w:rsidRPr="00387230">
        <w:rPr>
          <w:bCs/>
        </w:rPr>
        <w:t>Orientace střechy: </w:t>
      </w:r>
      <w:r w:rsidR="00387230">
        <w:rPr>
          <w:bCs/>
        </w:rPr>
        <w:tab/>
      </w:r>
      <w:r w:rsidRPr="00387230">
        <w:rPr>
          <w:bCs/>
        </w:rPr>
        <w:t>hřeben rovnoběžně s osou komunikace</w:t>
      </w:r>
    </w:p>
    <w:p w14:paraId="1FB648EF" w14:textId="10AE2F72" w:rsidR="008C13C8" w:rsidRPr="00387230" w:rsidRDefault="008C13C8" w:rsidP="00387230">
      <w:pPr>
        <w:jc w:val="both"/>
        <w:rPr>
          <w:bCs/>
        </w:rPr>
      </w:pPr>
      <w:r w:rsidRPr="00387230">
        <w:rPr>
          <w:bCs/>
        </w:rPr>
        <w:t>Stavební čára: </w:t>
      </w:r>
      <w:r w:rsidR="00387230">
        <w:rPr>
          <w:bCs/>
        </w:rPr>
        <w:tab/>
      </w:r>
      <w:r w:rsidR="00387230">
        <w:rPr>
          <w:bCs/>
        </w:rPr>
        <w:tab/>
      </w:r>
      <w:r w:rsidRPr="00387230">
        <w:rPr>
          <w:bCs/>
        </w:rPr>
        <w:t>pevná, 6 m od uliční čáry (hranice pozemku)</w:t>
      </w:r>
    </w:p>
    <w:p w14:paraId="2F18C926" w14:textId="25B02E46" w:rsidR="008C13C8" w:rsidRPr="00387230" w:rsidRDefault="008C13C8" w:rsidP="00387230">
      <w:pPr>
        <w:jc w:val="both"/>
        <w:rPr>
          <w:bCs/>
        </w:rPr>
      </w:pPr>
      <w:r w:rsidRPr="00387230">
        <w:rPr>
          <w:bCs/>
        </w:rPr>
        <w:t>Ploty do ulice: </w:t>
      </w:r>
      <w:r w:rsidR="00387230">
        <w:rPr>
          <w:bCs/>
        </w:rPr>
        <w:tab/>
      </w:r>
      <w:r w:rsidR="00387230">
        <w:rPr>
          <w:bCs/>
        </w:rPr>
        <w:tab/>
      </w:r>
      <w:r w:rsidRPr="00387230">
        <w:rPr>
          <w:bCs/>
        </w:rPr>
        <w:t>max. výška 1,5 m, nepřípustné jsou plné ploty“</w:t>
      </w:r>
    </w:p>
    <w:p w14:paraId="75473C6E" w14:textId="23E63E1F" w:rsidR="00450E13" w:rsidRDefault="00450E13" w:rsidP="00450E13"/>
    <w:p w14:paraId="52E9F2D1" w14:textId="77777777" w:rsidR="008C13C8" w:rsidRPr="00450E13" w:rsidRDefault="008C13C8" w:rsidP="00450E13"/>
    <w:p w14:paraId="48E64876" w14:textId="59778B60" w:rsidR="00450E13" w:rsidRPr="00450E13" w:rsidRDefault="00450E13" w:rsidP="00450E13">
      <w:pPr>
        <w:spacing w:line="360" w:lineRule="auto"/>
        <w:rPr>
          <w:b/>
          <w:bCs/>
          <w:sz w:val="24"/>
          <w:szCs w:val="24"/>
        </w:rPr>
      </w:pPr>
      <w:r w:rsidRPr="00450E13">
        <w:rPr>
          <w:b/>
          <w:bCs/>
          <w:sz w:val="24"/>
          <w:szCs w:val="24"/>
        </w:rPr>
        <w:t>2. KAPACITY</w:t>
      </w:r>
    </w:p>
    <w:p w14:paraId="35C7077A" w14:textId="4FFEA504" w:rsidR="00DE269E" w:rsidRPr="006D52B3" w:rsidRDefault="00DE269E" w:rsidP="006D52B3">
      <w:pPr>
        <w:spacing w:line="276" w:lineRule="auto"/>
        <w:rPr>
          <w:b/>
          <w:bCs/>
          <w:u w:val="single"/>
        </w:rPr>
      </w:pPr>
      <w:r w:rsidRPr="006D52B3">
        <w:rPr>
          <w:b/>
          <w:bCs/>
          <w:u w:val="single"/>
        </w:rPr>
        <w:t xml:space="preserve">Plocha </w:t>
      </w:r>
      <w:r w:rsidR="00096DC0">
        <w:rPr>
          <w:b/>
          <w:bCs/>
          <w:u w:val="single"/>
        </w:rPr>
        <w:t>T.20</w:t>
      </w:r>
      <w:r w:rsidR="006879B9">
        <w:rPr>
          <w:b/>
          <w:bCs/>
          <w:u w:val="single"/>
        </w:rPr>
        <w:t xml:space="preserve"> (1. etapa):</w:t>
      </w:r>
      <w:r w:rsidRPr="006D52B3">
        <w:rPr>
          <w:b/>
          <w:bCs/>
          <w:u w:val="single"/>
        </w:rPr>
        <w:tab/>
      </w:r>
      <w:r w:rsidRPr="006D52B3">
        <w:rPr>
          <w:b/>
          <w:bCs/>
          <w:u w:val="single"/>
        </w:rPr>
        <w:tab/>
      </w:r>
      <w:r w:rsidRPr="006D52B3">
        <w:rPr>
          <w:b/>
          <w:bCs/>
          <w:u w:val="single"/>
        </w:rPr>
        <w:tab/>
      </w:r>
      <w:r w:rsidRPr="006D52B3">
        <w:rPr>
          <w:b/>
          <w:bCs/>
          <w:u w:val="single"/>
        </w:rPr>
        <w:tab/>
      </w:r>
      <w:r w:rsidRPr="006D52B3">
        <w:rPr>
          <w:b/>
          <w:bCs/>
          <w:u w:val="single"/>
        </w:rPr>
        <w:tab/>
      </w:r>
      <w:r w:rsidRPr="006D52B3">
        <w:rPr>
          <w:b/>
          <w:bCs/>
          <w:u w:val="single"/>
        </w:rPr>
        <w:tab/>
        <w:t>0,90 ha</w:t>
      </w:r>
    </w:p>
    <w:p w14:paraId="4576C47D" w14:textId="05C0B256" w:rsidR="00450E13" w:rsidRPr="00450E13" w:rsidRDefault="00450E13" w:rsidP="00450E13">
      <w:r w:rsidRPr="00450E13">
        <w:t xml:space="preserve">Celková </w:t>
      </w:r>
      <w:r w:rsidR="00DE269E">
        <w:t>plocha řešeného území – pozemky investora</w:t>
      </w:r>
      <w:r w:rsidRPr="00450E13">
        <w:t>:</w:t>
      </w:r>
      <w:r>
        <w:tab/>
      </w:r>
      <w:r w:rsidR="006D52B3">
        <w:tab/>
      </w:r>
      <w:r w:rsidR="00DE269E">
        <w:rPr>
          <w:b/>
          <w:bCs/>
        </w:rPr>
        <w:t>0,75</w:t>
      </w:r>
      <w:r w:rsidRPr="00450E13">
        <w:rPr>
          <w:b/>
          <w:bCs/>
        </w:rPr>
        <w:t xml:space="preserve"> ha</w:t>
      </w:r>
    </w:p>
    <w:p w14:paraId="7E134F77" w14:textId="4355BC92" w:rsidR="00450E13" w:rsidRDefault="00450E13" w:rsidP="00DE269E">
      <w:r w:rsidRPr="00450E13">
        <w:t>Plochy veřejných prostranství</w:t>
      </w:r>
      <w:r w:rsidR="00DE269E">
        <w:t xml:space="preserve"> (silnice, chodníky, zeleň):</w:t>
      </w:r>
      <w:r w:rsidRPr="00450E13">
        <w:tab/>
      </w:r>
      <w:r w:rsidR="006D52B3">
        <w:tab/>
      </w:r>
      <w:r w:rsidRPr="00450E13">
        <w:t>0,</w:t>
      </w:r>
      <w:r w:rsidR="00535A7F">
        <w:t>17</w:t>
      </w:r>
      <w:r w:rsidRPr="00450E13">
        <w:t xml:space="preserve"> ha</w:t>
      </w:r>
    </w:p>
    <w:p w14:paraId="736DCCBD" w14:textId="6A521169" w:rsidR="00450E13" w:rsidRDefault="00450E13" w:rsidP="00450E13">
      <w:pPr>
        <w:rPr>
          <w:b/>
          <w:bCs/>
        </w:rPr>
      </w:pPr>
      <w:r w:rsidRPr="00450E13">
        <w:t>Plochy určené pro výstavbu – plochy</w:t>
      </w:r>
      <w:r>
        <w:t xml:space="preserve"> </w:t>
      </w:r>
      <w:r w:rsidRPr="00450E13">
        <w:t>parcel:</w:t>
      </w:r>
      <w:r w:rsidRPr="00450E13">
        <w:tab/>
      </w:r>
      <w:r w:rsidR="00DE269E">
        <w:tab/>
      </w:r>
      <w:r w:rsidR="006D52B3">
        <w:tab/>
      </w:r>
      <w:r w:rsidR="00DE269E">
        <w:rPr>
          <w:b/>
          <w:bCs/>
        </w:rPr>
        <w:t>0,</w:t>
      </w:r>
      <w:r w:rsidR="006D52B3">
        <w:rPr>
          <w:b/>
          <w:bCs/>
        </w:rPr>
        <w:t>5</w:t>
      </w:r>
      <w:r w:rsidR="00535A7F">
        <w:rPr>
          <w:b/>
          <w:bCs/>
        </w:rPr>
        <w:t>8</w:t>
      </w:r>
      <w:r w:rsidRPr="00450E13">
        <w:rPr>
          <w:b/>
          <w:bCs/>
        </w:rPr>
        <w:t xml:space="preserve"> ha</w:t>
      </w:r>
    </w:p>
    <w:p w14:paraId="5EB8D2E6" w14:textId="671592A4" w:rsidR="00450E13" w:rsidRPr="00450E13" w:rsidRDefault="006D52B3" w:rsidP="006D52B3">
      <w:r w:rsidRPr="00450E13">
        <w:t>Počet rodinných domů (RD):</w:t>
      </w:r>
      <w:r>
        <w:tab/>
      </w:r>
      <w:r>
        <w:tab/>
      </w:r>
      <w:r>
        <w:tab/>
      </w:r>
      <w:r>
        <w:tab/>
      </w:r>
      <w:r>
        <w:tab/>
        <w:t>6</w:t>
      </w:r>
    </w:p>
    <w:p w14:paraId="357B5CC3" w14:textId="23F4704F" w:rsidR="00096DC0" w:rsidRPr="00450E13" w:rsidRDefault="00450E13" w:rsidP="00450E13">
      <w:r w:rsidRPr="00450E13">
        <w:t>Odhad obyvatel v RD:</w:t>
      </w:r>
      <w:r w:rsidRPr="00450E13">
        <w:tab/>
      </w:r>
      <w:r>
        <w:tab/>
      </w:r>
      <w:r>
        <w:tab/>
      </w:r>
      <w:r>
        <w:tab/>
      </w:r>
      <w:r w:rsidR="006D52B3">
        <w:tab/>
      </w:r>
      <w:r w:rsidR="006D52B3">
        <w:tab/>
      </w:r>
      <w:r w:rsidRPr="00450E13">
        <w:t xml:space="preserve">cca </w:t>
      </w:r>
      <w:r w:rsidR="006D52B3">
        <w:t>24</w:t>
      </w:r>
    </w:p>
    <w:p w14:paraId="11276AC5" w14:textId="01699181" w:rsidR="00450E13" w:rsidRPr="00450E13" w:rsidRDefault="00450E13" w:rsidP="00450E13">
      <w:pPr>
        <w:spacing w:line="360" w:lineRule="auto"/>
        <w:rPr>
          <w:b/>
          <w:bCs/>
          <w:sz w:val="24"/>
          <w:szCs w:val="24"/>
        </w:rPr>
      </w:pPr>
      <w:r w:rsidRPr="00450E13">
        <w:rPr>
          <w:b/>
          <w:bCs/>
          <w:sz w:val="24"/>
          <w:szCs w:val="24"/>
        </w:rPr>
        <w:t>3. KONCEPCE DOPRAVY A INŽENÝRSKÝCH SÍTÍ</w:t>
      </w:r>
    </w:p>
    <w:p w14:paraId="280B0020" w14:textId="7ECDA2DD" w:rsidR="001A7CA3" w:rsidRPr="008C52BF" w:rsidRDefault="008C52BF" w:rsidP="008C52BF">
      <w:pPr>
        <w:tabs>
          <w:tab w:val="left" w:pos="567"/>
        </w:tabs>
        <w:spacing w:line="360" w:lineRule="auto"/>
        <w:jc w:val="both"/>
      </w:pPr>
      <w:r>
        <w:rPr>
          <w:b/>
          <w:sz w:val="24"/>
          <w:szCs w:val="24"/>
        </w:rPr>
        <w:t>3</w:t>
      </w:r>
      <w:r w:rsidR="001A7CA3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>1</w:t>
      </w:r>
      <w:r w:rsidR="001A7CA3">
        <w:rPr>
          <w:b/>
          <w:sz w:val="24"/>
          <w:szCs w:val="24"/>
        </w:rPr>
        <w:t>. KONCEPCE DOPRAVY</w:t>
      </w:r>
    </w:p>
    <w:p w14:paraId="1A364B1E" w14:textId="61E9656E" w:rsidR="001A7CA3" w:rsidRPr="00544035" w:rsidRDefault="00B50E41" w:rsidP="00B50E41">
      <w:pPr>
        <w:tabs>
          <w:tab w:val="left" w:pos="567"/>
        </w:tabs>
        <w:spacing w:line="276" w:lineRule="auto"/>
        <w:jc w:val="both"/>
      </w:pPr>
      <w:r>
        <w:rPr>
          <w:b/>
        </w:rPr>
        <w:t>Komunikace vozidlové</w:t>
      </w:r>
    </w:p>
    <w:p w14:paraId="7D70291E" w14:textId="5DEB1688" w:rsidR="00544035" w:rsidRDefault="00544035" w:rsidP="001A7CA3">
      <w:pPr>
        <w:tabs>
          <w:tab w:val="left" w:pos="567"/>
        </w:tabs>
        <w:jc w:val="both"/>
      </w:pPr>
      <w:r w:rsidRPr="00544035">
        <w:t>Příjezd k</w:t>
      </w:r>
      <w:r w:rsidR="00B50E41">
        <w:t xml:space="preserve"> plánované </w:t>
      </w:r>
      <w:r w:rsidRPr="00544035">
        <w:t>lokalitě</w:t>
      </w:r>
      <w:r>
        <w:t xml:space="preserve"> </w:t>
      </w:r>
      <w:r w:rsidRPr="00544035">
        <w:t xml:space="preserve">je možný </w:t>
      </w:r>
      <w:r>
        <w:t>z jedné strany z ulice Thámova. Jedná se o jednopruhovou obousměrnou komunikaci.</w:t>
      </w:r>
    </w:p>
    <w:p w14:paraId="6989F40B" w14:textId="7052A33A" w:rsidR="00544035" w:rsidRDefault="00544035" w:rsidP="00FD553F">
      <w:pPr>
        <w:tabs>
          <w:tab w:val="left" w:pos="567"/>
        </w:tabs>
        <w:spacing w:before="240"/>
        <w:jc w:val="both"/>
      </w:pPr>
      <w:r>
        <w:t>Navrhovaná komunikace je prodloužením stávající cesty v ulici Thámova ve stejném profilu jednopruhové obousměrné komunikace o šířce 3,5m.</w:t>
      </w:r>
      <w:r w:rsidR="00B50E41">
        <w:t xml:space="preserve"> Výhybny </w:t>
      </w:r>
      <w:r w:rsidR="00D71BA1">
        <w:t>jsou navrženy ze severní strany komunikace</w:t>
      </w:r>
      <w:r w:rsidR="00B50E41">
        <w:t xml:space="preserve">. Každý </w:t>
      </w:r>
      <w:r w:rsidR="00D71BA1">
        <w:t>pozemek má svůj vlastní sjezd.</w:t>
      </w:r>
      <w:r w:rsidR="0033527F">
        <w:t xml:space="preserve"> Komunikace je na konci řešené plochy </w:t>
      </w:r>
      <w:r w:rsidR="00096DC0">
        <w:t>T.20</w:t>
      </w:r>
      <w:r w:rsidR="0033527F">
        <w:t xml:space="preserve"> zakončena obratištěm pro dvounápravový automobil. </w:t>
      </w:r>
    </w:p>
    <w:p w14:paraId="3EE96584" w14:textId="77777777" w:rsidR="00AA688B" w:rsidRDefault="00AA688B" w:rsidP="001A7CA3">
      <w:pPr>
        <w:tabs>
          <w:tab w:val="left" w:pos="567"/>
        </w:tabs>
        <w:jc w:val="both"/>
      </w:pPr>
    </w:p>
    <w:p w14:paraId="47444B41" w14:textId="72EC022D" w:rsidR="00393CCC" w:rsidRDefault="00EF6F70" w:rsidP="001A7CA3">
      <w:pPr>
        <w:tabs>
          <w:tab w:val="left" w:pos="567"/>
        </w:tabs>
        <w:jc w:val="both"/>
      </w:pPr>
      <w:r w:rsidRPr="00EF6F70">
        <w:t xml:space="preserve">Pěší prostupnost území je zajištěna navrženým chodníkem, který plynule navazuje na ukončenou komunikaci s obratištěm a propojuje ji se stávající pěší komunikací vedenou lesním porostem. </w:t>
      </w:r>
    </w:p>
    <w:p w14:paraId="428A9F4D" w14:textId="77777777" w:rsidR="00EF6F70" w:rsidRDefault="00EF6F70" w:rsidP="001A7CA3">
      <w:pPr>
        <w:tabs>
          <w:tab w:val="left" w:pos="567"/>
        </w:tabs>
        <w:jc w:val="both"/>
        <w:rPr>
          <w:b/>
        </w:rPr>
      </w:pPr>
    </w:p>
    <w:p w14:paraId="3B9DA3B4" w14:textId="77777777" w:rsidR="001A7CA3" w:rsidRDefault="001A7CA3" w:rsidP="000B531E">
      <w:pPr>
        <w:tabs>
          <w:tab w:val="left" w:pos="567"/>
        </w:tabs>
        <w:spacing w:line="276" w:lineRule="auto"/>
        <w:jc w:val="both"/>
      </w:pPr>
      <w:r>
        <w:rPr>
          <w:b/>
        </w:rPr>
        <w:t>Parkovací stání</w:t>
      </w:r>
    </w:p>
    <w:p w14:paraId="2CCDA432" w14:textId="767E04F4" w:rsidR="001A7CA3" w:rsidRDefault="00EF6F70" w:rsidP="001A7CA3">
      <w:pPr>
        <w:tabs>
          <w:tab w:val="left" w:pos="567"/>
        </w:tabs>
        <w:jc w:val="both"/>
      </w:pPr>
      <w:r w:rsidRPr="00EF6F70">
        <w:t xml:space="preserve">Parkování pro rodinné domy bude řešeno individuálně na soukromých pozemcích v souladu s platnou legislativou, vyhláškami a technickými normami. Podél komunikace je navrženo celkem 6 parkovacích stání na ploše </w:t>
      </w:r>
      <w:r w:rsidR="00096DC0">
        <w:t>T.20</w:t>
      </w:r>
      <w:r w:rsidRPr="00EF6F70">
        <w:t>, z toho 4 podélná a 2 kolmá.</w:t>
      </w:r>
      <w:r>
        <w:t xml:space="preserve"> </w:t>
      </w:r>
    </w:p>
    <w:p w14:paraId="66248BCF" w14:textId="77777777" w:rsidR="00C6385E" w:rsidRDefault="00C6385E" w:rsidP="00D05D0E">
      <w:pPr>
        <w:tabs>
          <w:tab w:val="left" w:pos="567"/>
        </w:tabs>
        <w:spacing w:after="240"/>
        <w:jc w:val="both"/>
        <w:rPr>
          <w:b/>
        </w:rPr>
      </w:pPr>
    </w:p>
    <w:p w14:paraId="07A1195C" w14:textId="2A56FC94" w:rsidR="00D05D0E" w:rsidRDefault="001A7CA3" w:rsidP="00D05D0E">
      <w:pPr>
        <w:tabs>
          <w:tab w:val="left" w:pos="567"/>
        </w:tabs>
        <w:spacing w:after="240"/>
        <w:jc w:val="both"/>
        <w:rPr>
          <w:b/>
          <w:bCs/>
        </w:rPr>
      </w:pPr>
      <w:r>
        <w:rPr>
          <w:b/>
        </w:rPr>
        <w:lastRenderedPageBreak/>
        <w:t xml:space="preserve">Zatížení stávající dopravní </w:t>
      </w:r>
      <w:r w:rsidR="00DF1DFE">
        <w:rPr>
          <w:b/>
        </w:rPr>
        <w:t>sítě – závěr</w:t>
      </w:r>
      <w:r w:rsidR="00DF1DFE" w:rsidRPr="00122236">
        <w:rPr>
          <w:b/>
          <w:bCs/>
        </w:rPr>
        <w:t xml:space="preserve"> dopravní studie</w:t>
      </w:r>
    </w:p>
    <w:p w14:paraId="5EB3C563" w14:textId="6D3F1550" w:rsidR="00D05D0E" w:rsidRPr="00D05D0E" w:rsidRDefault="00D05D0E" w:rsidP="00D05D0E">
      <w:pPr>
        <w:tabs>
          <w:tab w:val="left" w:pos="567"/>
        </w:tabs>
        <w:spacing w:after="240"/>
        <w:jc w:val="both"/>
      </w:pPr>
      <w:r w:rsidRPr="00D05D0E">
        <w:t>Dopravní studii vypracovala firma PUDIS a.s., Poděbradská 1014/20, 160 00 Praha 6 – Bubeneč</w:t>
      </w:r>
      <w:r>
        <w:t xml:space="preserve">, pro účely vyhodnocení dopravní situace v řešeném území. </w:t>
      </w:r>
    </w:p>
    <w:p w14:paraId="6EBBB0FA" w14:textId="335CBBE5" w:rsidR="00DF1DFE" w:rsidRDefault="00122236" w:rsidP="00DF1DFE">
      <w:pPr>
        <w:tabs>
          <w:tab w:val="left" w:pos="567"/>
        </w:tabs>
        <w:spacing w:before="240" w:after="240"/>
        <w:jc w:val="both"/>
      </w:pPr>
      <w:r>
        <w:t>V rámci studie byla posouzena dopravní obslužnost ulice Thámova, ve které kromě stávající zástavby</w:t>
      </w:r>
      <w:r w:rsidR="00DF1DFE">
        <w:t xml:space="preserve"> </w:t>
      </w:r>
      <w:r>
        <w:t>rodinných domů může ve výhledovém období vyrůst až dalších 18 rodinných domů. Zároveň bylo</w:t>
      </w:r>
      <w:r w:rsidR="00DF1DFE">
        <w:t xml:space="preserve"> </w:t>
      </w:r>
      <w:r>
        <w:t>provedeno kapacitní posouzení zájmových křižovatek Muzikantská stezka × Thámova a Muzikantská</w:t>
      </w:r>
      <w:r w:rsidR="00DF1DFE">
        <w:t xml:space="preserve"> </w:t>
      </w:r>
      <w:r>
        <w:t>stezka × Krameriova × K. H. Máchy.</w:t>
      </w:r>
    </w:p>
    <w:p w14:paraId="7998BAA2" w14:textId="68F73511" w:rsidR="00122236" w:rsidRDefault="00122236" w:rsidP="00DF1DFE">
      <w:pPr>
        <w:tabs>
          <w:tab w:val="left" w:pos="567"/>
        </w:tabs>
        <w:spacing w:before="240" w:after="240"/>
        <w:jc w:val="both"/>
      </w:pPr>
      <w:r>
        <w:t>Z důvodu absence informací o intenzitách automobilové dopravy a dopravních tocích na ovlivněné</w:t>
      </w:r>
      <w:r w:rsidR="00DF1DFE">
        <w:t xml:space="preserve"> </w:t>
      </w:r>
      <w:r>
        <w:t>komunikační síti řešeného území byla dle platné certifikované metodiky vypočtena doprava, kterou</w:t>
      </w:r>
      <w:r w:rsidR="00DF1DFE">
        <w:t xml:space="preserve"> </w:t>
      </w:r>
      <w:r>
        <w:t>generuje stávající zástavba nebo budou generovat nové rodinné domy v ulici Thámova. Zástavba a tím</w:t>
      </w:r>
      <w:r w:rsidR="00DF1DFE">
        <w:t xml:space="preserve"> </w:t>
      </w:r>
      <w:r>
        <w:t>vyvolaná doprava z ulice Krameriova byla zahrnuta do studie z důvodu ovlivnění dopravy v</w:t>
      </w:r>
      <w:r w:rsidR="00DF1DFE">
        <w:t> </w:t>
      </w:r>
      <w:r>
        <w:t>křižovatce</w:t>
      </w:r>
      <w:r w:rsidR="00DF1DFE">
        <w:t xml:space="preserve"> </w:t>
      </w:r>
      <w:r>
        <w:t>Muzikantská stezka × Krameriova × K. H. Máchy.</w:t>
      </w:r>
    </w:p>
    <w:p w14:paraId="7002F859" w14:textId="065D4779" w:rsidR="00122236" w:rsidRDefault="00122236" w:rsidP="00DF1DFE">
      <w:pPr>
        <w:tabs>
          <w:tab w:val="left" w:pos="567"/>
        </w:tabs>
        <w:spacing w:before="240"/>
        <w:jc w:val="both"/>
      </w:pPr>
      <w:r>
        <w:t>Z výpočtu generované dopravy vyplývá, že celé řešené území bude generovat jednosměrnou intenzitu</w:t>
      </w:r>
      <w:r w:rsidR="00DF1DFE">
        <w:t xml:space="preserve"> </w:t>
      </w:r>
      <w:r>
        <w:t xml:space="preserve">individuální automobilové dopravy ve výši přibližně 292 vozidel za 24 hodin, což odpovídá </w:t>
      </w:r>
      <w:r w:rsidR="00DF1DFE">
        <w:t>přibližně 28</w:t>
      </w:r>
      <w:r>
        <w:t xml:space="preserve"> vozidlům ve špičkové hodině. Tyto hodnoty byly zahrnuty do kapacitních výpočtů zájmových</w:t>
      </w:r>
      <w:r w:rsidR="00DF1DFE">
        <w:t xml:space="preserve"> </w:t>
      </w:r>
      <w:r>
        <w:t>neřízených úrovňových křižovatek podle metodiky TP 188.</w:t>
      </w:r>
    </w:p>
    <w:p w14:paraId="773DDF3D" w14:textId="77777777" w:rsidR="00DF1DFE" w:rsidRDefault="00122236" w:rsidP="00DF1DFE">
      <w:pPr>
        <w:tabs>
          <w:tab w:val="left" w:pos="567"/>
        </w:tabs>
        <w:spacing w:before="240"/>
        <w:jc w:val="both"/>
      </w:pPr>
      <w:r>
        <w:t>Výsledky kapacitních posouzení ukazují, že křižovatky při stávajícím dopravním uspořádání kapacitně</w:t>
      </w:r>
      <w:r w:rsidR="00DF1DFE">
        <w:t xml:space="preserve"> </w:t>
      </w:r>
      <w:r>
        <w:t>vyhoví. Úroveň kvality dopravy (UKD) je na všech ramenech obou křižovatek na stupni A (nejlepší</w:t>
      </w:r>
      <w:r w:rsidR="00DF1DFE">
        <w:t xml:space="preserve"> </w:t>
      </w:r>
      <w:r>
        <w:t>možný). Nejvyšší střední doba zdržení 4 sekundy byla zjištěna na vjezdu z ulice Thámova (křiž.</w:t>
      </w:r>
      <w:r w:rsidR="00DF1DFE">
        <w:t xml:space="preserve"> </w:t>
      </w:r>
      <w:r>
        <w:t>Muzikantská stezka × Thámova).</w:t>
      </w:r>
      <w:r w:rsidR="00DF1DFE">
        <w:t xml:space="preserve"> </w:t>
      </w:r>
    </w:p>
    <w:p w14:paraId="47B93802" w14:textId="4C09A68C" w:rsidR="00122236" w:rsidRDefault="00122236" w:rsidP="00DF1DFE">
      <w:pPr>
        <w:tabs>
          <w:tab w:val="left" w:pos="567"/>
        </w:tabs>
        <w:spacing w:before="240"/>
        <w:jc w:val="both"/>
      </w:pPr>
      <w:r>
        <w:t>Na základě provedených výpočtů lze konstatovat, že výstavba nových rodinných domů nebude mít</w:t>
      </w:r>
      <w:r w:rsidR="00DF1DFE">
        <w:t xml:space="preserve"> </w:t>
      </w:r>
      <w:r>
        <w:t>negativní vliv na funkčnost sledovaných křižovatek.</w:t>
      </w:r>
    </w:p>
    <w:p w14:paraId="5D0365E6" w14:textId="6695F714" w:rsidR="00122236" w:rsidRDefault="00122236" w:rsidP="00DF1DFE">
      <w:pPr>
        <w:tabs>
          <w:tab w:val="left" w:pos="567"/>
        </w:tabs>
        <w:spacing w:before="240"/>
        <w:jc w:val="both"/>
      </w:pPr>
      <w:r>
        <w:t>V současné době je na stávajícím úseku jednopruhové obousměrné ulice Thámova jedna výhybna,</w:t>
      </w:r>
      <w:r w:rsidR="00DF1DFE">
        <w:t xml:space="preserve"> </w:t>
      </w:r>
      <w:r>
        <w:t xml:space="preserve">která umožňuje bezpečné míjení vozidel. Ve zpracovaném návrhu </w:t>
      </w:r>
      <w:r w:rsidR="002560E0">
        <w:t xml:space="preserve">pro území </w:t>
      </w:r>
      <w:r w:rsidR="00096DC0">
        <w:t>T.20</w:t>
      </w:r>
      <w:r w:rsidR="002560E0">
        <w:t xml:space="preserve"> s dalšími 6 rodinnými domy</w:t>
      </w:r>
      <w:r w:rsidR="00DF1DFE">
        <w:t xml:space="preserve"> </w:t>
      </w:r>
      <w:r w:rsidR="002560E0">
        <w:t>je</w:t>
      </w:r>
      <w:r>
        <w:t xml:space="preserve"> navržen</w:t>
      </w:r>
      <w:r w:rsidR="002560E0">
        <w:t>ých</w:t>
      </w:r>
      <w:r>
        <w:t xml:space="preserve"> další</w:t>
      </w:r>
      <w:r w:rsidR="002560E0">
        <w:t>ch</w:t>
      </w:r>
      <w:r>
        <w:t xml:space="preserve"> </w:t>
      </w:r>
      <w:r w:rsidR="002560E0">
        <w:t>šest</w:t>
      </w:r>
      <w:r>
        <w:t xml:space="preserve"> výhyb</w:t>
      </w:r>
      <w:r w:rsidR="002560E0">
        <w:t>e</w:t>
      </w:r>
      <w:r>
        <w:t>n</w:t>
      </w:r>
      <w:r w:rsidR="002560E0">
        <w:t>, sloužící zároveň jako vjezdy na pozemek</w:t>
      </w:r>
      <w:r>
        <w:t xml:space="preserve"> a obratiště pro vozidla zajišťující svoz komunálního odpadu.</w:t>
      </w:r>
    </w:p>
    <w:p w14:paraId="2D6C21FE" w14:textId="308A1D36" w:rsidR="00122236" w:rsidRPr="00923D70" w:rsidRDefault="00122236" w:rsidP="00DF1DFE">
      <w:pPr>
        <w:tabs>
          <w:tab w:val="left" w:pos="567"/>
        </w:tabs>
        <w:spacing w:before="240"/>
        <w:jc w:val="both"/>
      </w:pPr>
      <w:r>
        <w:t>Z analýzy intenzit stávající železniční dopravy vyplývá, že tato doprava neovlivní automobilovou</w:t>
      </w:r>
      <w:r w:rsidR="00DF1DFE">
        <w:t xml:space="preserve"> </w:t>
      </w:r>
      <w:r>
        <w:t>dopravu během špičkové hodiny. V době mezi 8 až 21 hodinou projedou přes železniční přejezd</w:t>
      </w:r>
      <w:r w:rsidR="00DF1DFE">
        <w:t xml:space="preserve"> </w:t>
      </w:r>
      <w:r>
        <w:t>(ul. Muzikantská stezka) 4 páry osobních vlaků, z nichž žádný nejede ve špičkové hodině automobilové</w:t>
      </w:r>
      <w:r w:rsidR="00DF1DFE">
        <w:t xml:space="preserve"> </w:t>
      </w:r>
      <w:r>
        <w:t>dopravy ve městě.</w:t>
      </w:r>
    </w:p>
    <w:p w14:paraId="4431ECC4" w14:textId="77777777" w:rsidR="0057603B" w:rsidRDefault="0057603B" w:rsidP="00C9502E">
      <w:pPr>
        <w:tabs>
          <w:tab w:val="left" w:pos="567"/>
        </w:tabs>
        <w:jc w:val="both"/>
      </w:pPr>
    </w:p>
    <w:p w14:paraId="4A54F09F" w14:textId="1AAABFB3" w:rsidR="0057603B" w:rsidRPr="008C52BF" w:rsidRDefault="0057603B" w:rsidP="0057603B">
      <w:pPr>
        <w:tabs>
          <w:tab w:val="left" w:pos="567"/>
        </w:tabs>
        <w:spacing w:line="360" w:lineRule="auto"/>
        <w:jc w:val="both"/>
      </w:pPr>
      <w:r>
        <w:rPr>
          <w:b/>
          <w:sz w:val="24"/>
          <w:szCs w:val="24"/>
        </w:rPr>
        <w:t>3.2. KONCEPCE I</w:t>
      </w:r>
      <w:r w:rsidR="00D05D0E">
        <w:rPr>
          <w:b/>
          <w:sz w:val="24"/>
          <w:szCs w:val="24"/>
        </w:rPr>
        <w:t>N</w:t>
      </w:r>
      <w:r>
        <w:rPr>
          <w:b/>
          <w:sz w:val="24"/>
          <w:szCs w:val="24"/>
        </w:rPr>
        <w:t>ŽENÝRSKÝCH SÍTÍ</w:t>
      </w:r>
    </w:p>
    <w:p w14:paraId="60FF9D8B" w14:textId="5A650B90" w:rsidR="0057603B" w:rsidRPr="00124DF3" w:rsidRDefault="0057603B" w:rsidP="00A23E76">
      <w:pPr>
        <w:pStyle w:val="Bezmezer"/>
        <w:spacing w:line="276" w:lineRule="auto"/>
        <w:jc w:val="both"/>
        <w:rPr>
          <w:b/>
          <w:bCs/>
        </w:rPr>
      </w:pPr>
      <w:r w:rsidRPr="00124DF3">
        <w:rPr>
          <w:b/>
          <w:bCs/>
        </w:rPr>
        <w:t>Vodovod</w:t>
      </w:r>
    </w:p>
    <w:p w14:paraId="1205DADA" w14:textId="77777777" w:rsidR="0057603B" w:rsidRDefault="00124DF3" w:rsidP="00A23E76">
      <w:pPr>
        <w:pStyle w:val="Bezmezer"/>
        <w:jc w:val="both"/>
      </w:pPr>
      <w:r>
        <w:t>Trasa navrhovaného vodovodu vede v plánovaném uličním profilu a je napojen na sávající řad v majetku VAK – vodovody a kanalizace Jesenická, a.s. na pozemku 1725/2.</w:t>
      </w:r>
    </w:p>
    <w:p w14:paraId="573C4FD8" w14:textId="77777777" w:rsidR="00124DF3" w:rsidRDefault="00124DF3" w:rsidP="00A23E76">
      <w:pPr>
        <w:pStyle w:val="Bezmezer"/>
        <w:jc w:val="both"/>
      </w:pPr>
    </w:p>
    <w:p w14:paraId="3FCFE35E" w14:textId="6E1D3414" w:rsidR="00124DF3" w:rsidRPr="00124DF3" w:rsidRDefault="00124DF3" w:rsidP="00A23E76">
      <w:pPr>
        <w:pStyle w:val="Bezmezer"/>
        <w:spacing w:line="276" w:lineRule="auto"/>
        <w:jc w:val="both"/>
        <w:rPr>
          <w:b/>
          <w:bCs/>
        </w:rPr>
      </w:pPr>
      <w:r>
        <w:rPr>
          <w:b/>
          <w:bCs/>
        </w:rPr>
        <w:t>Kanalizace</w:t>
      </w:r>
    </w:p>
    <w:p w14:paraId="7CB9F36E" w14:textId="77777777" w:rsidR="00A23E76" w:rsidRDefault="00124DF3" w:rsidP="00A23E76">
      <w:pPr>
        <w:pStyle w:val="Bezmezer"/>
        <w:spacing w:line="276" w:lineRule="auto"/>
        <w:jc w:val="both"/>
        <w:rPr>
          <w:b/>
          <w:bCs/>
        </w:rPr>
      </w:pPr>
      <w:r>
        <w:t xml:space="preserve">Trasa navrhované kanalizace vede v jižní části řešeného území po plánovaných soukromých </w:t>
      </w:r>
      <w:r w:rsidR="00A23E76">
        <w:t>parcelách RD</w:t>
      </w:r>
      <w:r>
        <w:t xml:space="preserve"> a je napojena na sávající řad v majetku VAK – vodovody a kanalizace Jesenická, a.s. na pozemku 1725/2.</w:t>
      </w:r>
    </w:p>
    <w:p w14:paraId="56676D26" w14:textId="77777777" w:rsidR="00A23E76" w:rsidRDefault="00A23E76" w:rsidP="00A23E76">
      <w:pPr>
        <w:pStyle w:val="Bezmezer"/>
        <w:spacing w:line="276" w:lineRule="auto"/>
        <w:jc w:val="both"/>
        <w:rPr>
          <w:b/>
          <w:bCs/>
        </w:rPr>
      </w:pPr>
    </w:p>
    <w:p w14:paraId="4DD4DD1F" w14:textId="5B1F9A81" w:rsidR="00A23E76" w:rsidRPr="00124DF3" w:rsidRDefault="00A23E76" w:rsidP="00A23E76">
      <w:pPr>
        <w:pStyle w:val="Bezmezer"/>
        <w:spacing w:line="276" w:lineRule="auto"/>
        <w:jc w:val="both"/>
        <w:rPr>
          <w:b/>
          <w:bCs/>
        </w:rPr>
      </w:pPr>
      <w:r>
        <w:rPr>
          <w:b/>
          <w:bCs/>
        </w:rPr>
        <w:t>Elektro</w:t>
      </w:r>
    </w:p>
    <w:p w14:paraId="04F77681" w14:textId="735FF6F5" w:rsidR="00A23E76" w:rsidRDefault="00A23E76" w:rsidP="00A23E76">
      <w:pPr>
        <w:pStyle w:val="Bezmezer"/>
        <w:jc w:val="both"/>
      </w:pPr>
      <w:r>
        <w:t>Předpokládaná trasa navrhovaného vedení NN povede v plánovaném uličním profilu.</w:t>
      </w:r>
    </w:p>
    <w:p w14:paraId="7614C76B" w14:textId="77777777" w:rsidR="00124DF3" w:rsidRDefault="00A23E76" w:rsidP="00A23E76">
      <w:pPr>
        <w:pStyle w:val="Bezmezer"/>
        <w:jc w:val="both"/>
      </w:pPr>
      <w:r>
        <w:t>Předpokládaná trasa navrhovaného vedení VO povede v plánovaném uličním profilu.</w:t>
      </w:r>
    </w:p>
    <w:p w14:paraId="27DF9829" w14:textId="77777777" w:rsidR="00A23E76" w:rsidRDefault="00A23E76" w:rsidP="00A23E76">
      <w:pPr>
        <w:pStyle w:val="Bezmezer"/>
        <w:jc w:val="both"/>
      </w:pPr>
      <w:r>
        <w:t>Pro trasy elektro rozvodů je v jižní části uličního profilu navrhnutý pás zeleně.</w:t>
      </w:r>
    </w:p>
    <w:p w14:paraId="291837EB" w14:textId="77777777" w:rsidR="00ED575E" w:rsidRDefault="00ED575E" w:rsidP="00A23E76">
      <w:pPr>
        <w:pStyle w:val="Bezmezer"/>
        <w:jc w:val="both"/>
      </w:pPr>
    </w:p>
    <w:p w14:paraId="31DF7C54" w14:textId="1078E173" w:rsidR="00A23E76" w:rsidRDefault="00A23E76" w:rsidP="00AA38E0">
      <w:pPr>
        <w:pStyle w:val="Bezmezer"/>
        <w:spacing w:line="276" w:lineRule="auto"/>
        <w:jc w:val="both"/>
        <w:rPr>
          <w:b/>
          <w:bCs/>
        </w:rPr>
      </w:pPr>
      <w:r w:rsidRPr="00A23E76">
        <w:rPr>
          <w:b/>
          <w:bCs/>
        </w:rPr>
        <w:t>Hospodaření s</w:t>
      </w:r>
      <w:r w:rsidR="00AA38E0">
        <w:rPr>
          <w:b/>
          <w:bCs/>
        </w:rPr>
        <w:t>e</w:t>
      </w:r>
      <w:r w:rsidRPr="00A23E76">
        <w:rPr>
          <w:b/>
          <w:bCs/>
        </w:rPr>
        <w:t> </w:t>
      </w:r>
      <w:r w:rsidR="00AA38E0">
        <w:rPr>
          <w:b/>
          <w:bCs/>
        </w:rPr>
        <w:t>srážkovými</w:t>
      </w:r>
      <w:r w:rsidRPr="00A23E76">
        <w:rPr>
          <w:b/>
          <w:bCs/>
        </w:rPr>
        <w:t xml:space="preserve"> vod</w:t>
      </w:r>
      <w:r w:rsidR="00AA38E0">
        <w:rPr>
          <w:b/>
          <w:bCs/>
        </w:rPr>
        <w:t>ami</w:t>
      </w:r>
      <w:r w:rsidRPr="00A23E76">
        <w:rPr>
          <w:b/>
          <w:bCs/>
        </w:rPr>
        <w:t xml:space="preserve"> </w:t>
      </w:r>
    </w:p>
    <w:p w14:paraId="42644489" w14:textId="27827033" w:rsidR="00A23E76" w:rsidRDefault="00A23E76" w:rsidP="00FD553F">
      <w:pPr>
        <w:jc w:val="both"/>
        <w:rPr>
          <w:spacing w:val="-4"/>
        </w:rPr>
      </w:pPr>
      <w:r w:rsidRPr="00AA38E0">
        <w:t xml:space="preserve">Pro </w:t>
      </w:r>
      <w:r w:rsidR="00AA38E0">
        <w:t>hospodaření se srážkovými vodami</w:t>
      </w:r>
      <w:r w:rsidRPr="00AA38E0">
        <w:t xml:space="preserve"> z plánované komunikace je v severní části uliční</w:t>
      </w:r>
      <w:r w:rsidR="00AA38E0" w:rsidRPr="00AA38E0">
        <w:t>ho</w:t>
      </w:r>
      <w:r w:rsidRPr="00AA38E0">
        <w:t xml:space="preserve"> profilu navrhnuta vsakovací rýha</w:t>
      </w:r>
      <w:r w:rsidR="00AA38E0" w:rsidRPr="00AA38E0">
        <w:t>.</w:t>
      </w:r>
      <w:r w:rsidR="00AA38E0">
        <w:t xml:space="preserve"> Možnost vsakování je popsána v </w:t>
      </w:r>
      <w:r w:rsidR="00AA38E0" w:rsidRPr="00AA38E0">
        <w:rPr>
          <w:spacing w:val="-4"/>
        </w:rPr>
        <w:t>hydrogeologick</w:t>
      </w:r>
      <w:r w:rsidR="00AA38E0">
        <w:rPr>
          <w:spacing w:val="-4"/>
        </w:rPr>
        <w:t>ém</w:t>
      </w:r>
      <w:r w:rsidR="00AA38E0" w:rsidRPr="00AA38E0">
        <w:rPr>
          <w:spacing w:val="-4"/>
        </w:rPr>
        <w:t xml:space="preserve"> posud</w:t>
      </w:r>
      <w:r w:rsidR="00AA38E0">
        <w:rPr>
          <w:spacing w:val="-4"/>
        </w:rPr>
        <w:t>ku</w:t>
      </w:r>
      <w:r w:rsidR="00AA38E0" w:rsidRPr="00AA38E0">
        <w:rPr>
          <w:spacing w:val="-4"/>
        </w:rPr>
        <w:t xml:space="preserve"> – Jeseník, prodloužení ulice Thámova, nakládání se srážkovými vodami – Ing. Pavel </w:t>
      </w:r>
      <w:proofErr w:type="spellStart"/>
      <w:r w:rsidR="00AA38E0" w:rsidRPr="00AA38E0">
        <w:rPr>
          <w:spacing w:val="-4"/>
        </w:rPr>
        <w:t>Pišl</w:t>
      </w:r>
      <w:proofErr w:type="spellEnd"/>
      <w:r w:rsidR="00AA38E0" w:rsidRPr="00AA38E0">
        <w:rPr>
          <w:spacing w:val="-4"/>
        </w:rPr>
        <w:t>, 05/2025</w:t>
      </w:r>
      <w:r w:rsidR="00AA38E0">
        <w:rPr>
          <w:spacing w:val="-4"/>
        </w:rPr>
        <w:t>.</w:t>
      </w:r>
    </w:p>
    <w:p w14:paraId="2BF611A0" w14:textId="7F46F8AD" w:rsidR="00124DF3" w:rsidRPr="00C6385E" w:rsidRDefault="00AA38E0" w:rsidP="00522D7B">
      <w:pPr>
        <w:spacing w:before="240"/>
        <w:jc w:val="both"/>
        <w:rPr>
          <w:spacing w:val="-4"/>
        </w:rPr>
        <w:sectPr w:rsidR="00124DF3" w:rsidRPr="00C6385E">
          <w:footerReference w:type="default" r:id="rId12"/>
          <w:pgSz w:w="23820" w:h="16840" w:orient="landscape"/>
          <w:pgMar w:top="1080" w:right="992" w:bottom="1000" w:left="992" w:header="0" w:footer="817" w:gutter="0"/>
          <w:cols w:num="2" w:space="708" w:equalWidth="0">
            <w:col w:w="10603" w:space="525"/>
            <w:col w:w="10708"/>
          </w:cols>
        </w:sectPr>
      </w:pPr>
      <w:r>
        <w:rPr>
          <w:spacing w:val="-4"/>
        </w:rPr>
        <w:t>Hospodaření se srážkovými vodami pro plánované RD bud</w:t>
      </w:r>
      <w:r w:rsidR="00FD553F">
        <w:rPr>
          <w:spacing w:val="-4"/>
        </w:rPr>
        <w:t>e řešeno</w:t>
      </w:r>
      <w:r>
        <w:rPr>
          <w:spacing w:val="-4"/>
        </w:rPr>
        <w:t xml:space="preserve"> individuálně v rámci </w:t>
      </w:r>
      <w:r w:rsidR="00C6385E">
        <w:rPr>
          <w:spacing w:val="-4"/>
        </w:rPr>
        <w:t>projektových dokumentací pro R</w:t>
      </w:r>
      <w:r w:rsidR="00522D7B">
        <w:rPr>
          <w:spacing w:val="-4"/>
        </w:rPr>
        <w:t>D.</w:t>
      </w:r>
    </w:p>
    <w:p w14:paraId="2B5CEA33" w14:textId="77777777" w:rsidR="00470455" w:rsidRPr="00470455" w:rsidRDefault="00470455" w:rsidP="00C6385E"/>
    <w:sectPr w:rsidR="00470455" w:rsidRPr="00470455">
      <w:pgSz w:w="23820" w:h="16840" w:orient="landscape"/>
      <w:pgMar w:top="1080" w:right="992" w:bottom="1000" w:left="992" w:header="0" w:footer="81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CF766F" w14:textId="77777777" w:rsidR="00DD1EC5" w:rsidRDefault="00DD1EC5">
      <w:r>
        <w:separator/>
      </w:r>
    </w:p>
  </w:endnote>
  <w:endnote w:type="continuationSeparator" w:id="0">
    <w:p w14:paraId="56A5C9C1" w14:textId="77777777" w:rsidR="00DD1EC5" w:rsidRDefault="00DD1E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F5CA" w14:textId="6FB1911D" w:rsidR="00B17ED6" w:rsidRDefault="00E73285">
    <w:pPr>
      <w:pStyle w:val="Zkladntext"/>
      <w:spacing w:line="14" w:lineRule="auto"/>
      <w:rPr>
        <w:sz w:val="20"/>
      </w:rPr>
    </w:pPr>
    <w:r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2192" behindDoc="1" locked="0" layoutInCell="1" allowOverlap="1" wp14:anchorId="13EFC307" wp14:editId="1EE30596">
              <wp:simplePos x="0" y="0"/>
              <wp:positionH relativeFrom="page">
                <wp:posOffset>5436568</wp:posOffset>
              </wp:positionH>
              <wp:positionV relativeFrom="page">
                <wp:posOffset>10153015</wp:posOffset>
              </wp:positionV>
              <wp:extent cx="1104728" cy="13970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04728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AAB188" w14:textId="773383D5" w:rsidR="00B17ED6" w:rsidRDefault="00E73285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01 </w:t>
                          </w:r>
                          <w:r w:rsidR="00CC613B">
                            <w:rPr>
                              <w:sz w:val="18"/>
                            </w:rPr>
                            <w:t>PRŮVODNÍ</w:t>
                          </w:r>
                          <w:r w:rsidR="00CC613B">
                            <w:rPr>
                              <w:spacing w:val="-5"/>
                              <w:sz w:val="18"/>
                            </w:rPr>
                            <w:t xml:space="preserve"> </w:t>
                          </w:r>
                          <w:r w:rsidR="00CC613B">
                            <w:rPr>
                              <w:spacing w:val="-2"/>
                              <w:sz w:val="18"/>
                            </w:rPr>
                            <w:t>ZPRÁVA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13EFC307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6" type="#_x0000_t202" style="position:absolute;margin-left:428.1pt;margin-top:799.45pt;width:87pt;height:11pt;z-index:-15884288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" filled="f" stroked="f">
              <v:textbox inset="0,0,0,0">
                <w:txbxContent>
                  <w:p w14:paraId="76AAB188" w14:textId="773383D5" w:rsidR="00B17ED6" w:rsidRDefault="00E73285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01 </w:t>
                    </w:r>
                    <w:r w:rsidR="00CC613B">
                      <w:rPr>
                        <w:sz w:val="18"/>
                      </w:rPr>
                      <w:t>PRŮVODNÍ</w:t>
                    </w:r>
                    <w:r w:rsidR="00CC613B">
                      <w:rPr>
                        <w:spacing w:val="-5"/>
                        <w:sz w:val="18"/>
                      </w:rPr>
                      <w:t xml:space="preserve"> </w:t>
                    </w:r>
                    <w:r w:rsidR="00CC613B">
                      <w:rPr>
                        <w:spacing w:val="-2"/>
                        <w:sz w:val="18"/>
                      </w:rPr>
                      <w:t>ZPRÁVA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8050E"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0656" behindDoc="1" locked="0" layoutInCell="1" allowOverlap="1" wp14:anchorId="0336F9AB" wp14:editId="7A3C6053">
              <wp:simplePos x="0" y="0"/>
              <wp:positionH relativeFrom="page">
                <wp:posOffset>360045</wp:posOffset>
              </wp:positionH>
              <wp:positionV relativeFrom="page">
                <wp:posOffset>10077170</wp:posOffset>
              </wp:positionV>
              <wp:extent cx="14399894" cy="127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4399894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4399894">
                            <a:moveTo>
                              <a:pt x="0" y="0"/>
                            </a:moveTo>
                            <a:lnTo>
                              <a:pt x="14399894" y="0"/>
                            </a:lnTo>
                          </a:path>
                        </a:pathLst>
                      </a:custGeom>
                      <a:ln w="9525">
                        <a:solidFill>
                          <a:srgbClr val="00000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859768B" id="Graphic 3" o:spid="_x0000_s1026" style="position:absolute;margin-left:28.35pt;margin-top:793.5pt;width:1133.85pt;height:.1pt;z-index:-15885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4399894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" path="m,l14399894,e" filled="f">
              <v:path arrowok="t"/>
              <w10:wrap anchorx="page" anchory="page"/>
            </v:shape>
          </w:pict>
        </mc:Fallback>
      </mc:AlternateContent>
    </w:r>
    <w:r w:rsidR="00CC613B">
      <w:rPr>
        <w:noProof/>
        <w:sz w:val="20"/>
        <w:lang w:eastAsia="cs-CZ"/>
      </w:rPr>
      <w:drawing>
        <wp:anchor distT="0" distB="0" distL="0" distR="0" simplePos="0" relativeHeight="487430144" behindDoc="1" locked="0" layoutInCell="1" allowOverlap="1" wp14:anchorId="2C6F2680" wp14:editId="7B390E94">
          <wp:simplePos x="0" y="0"/>
          <wp:positionH relativeFrom="page">
            <wp:posOffset>14134461</wp:posOffset>
          </wp:positionH>
          <wp:positionV relativeFrom="page">
            <wp:posOffset>10122534</wp:posOffset>
          </wp:positionV>
          <wp:extent cx="269874" cy="269875"/>
          <wp:effectExtent l="0" t="0" r="0" b="0"/>
          <wp:wrapNone/>
          <wp:docPr id="20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69874" cy="269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613B"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1168" behindDoc="1" locked="0" layoutInCell="1" allowOverlap="1" wp14:anchorId="0D2972B2" wp14:editId="0A21DDA0">
              <wp:simplePos x="0" y="0"/>
              <wp:positionH relativeFrom="page">
                <wp:posOffset>11247119</wp:posOffset>
              </wp:positionH>
              <wp:positionV relativeFrom="page">
                <wp:posOffset>10114915</wp:posOffset>
              </wp:positionV>
              <wp:extent cx="2778760" cy="1397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77876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524B00" w14:textId="77777777" w:rsidR="00B17ED6" w:rsidRDefault="00CC613B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A2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ARCHITEKTI s.r.o.</w:t>
                          </w:r>
                          <w:r>
                            <w:rPr>
                              <w:spacing w:val="7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ROKYCANOVA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1F</w:t>
                          </w:r>
                          <w:r>
                            <w:rPr>
                              <w:spacing w:val="7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779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00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>OLOMOUC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D2972B2" id="Textbox 4" o:spid="_x0000_s1027" type="#_x0000_t202" style="position:absolute;margin-left:885.6pt;margin-top:796.45pt;width:218.8pt;height:11pt;z-index:-15885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" filled="f" stroked="f">
              <v:textbox inset="0,0,0,0">
                <w:txbxContent>
                  <w:p w14:paraId="4C524B00" w14:textId="77777777" w:rsidR="00B17ED6" w:rsidRDefault="00CC613B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A2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ARCHITEKTI s.r.o.</w:t>
                    </w:r>
                    <w:r>
                      <w:rPr>
                        <w:spacing w:val="77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ROKYCANOVA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1F</w:t>
                    </w:r>
                    <w:r>
                      <w:rPr>
                        <w:spacing w:val="76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779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00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pacing w:val="-2"/>
                        <w:sz w:val="18"/>
                      </w:rPr>
                      <w:t>OLOMOUC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C613B"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1680" behindDoc="1" locked="0" layoutInCell="1" allowOverlap="1" wp14:anchorId="503FF720" wp14:editId="61436530">
              <wp:simplePos x="0" y="0"/>
              <wp:positionH relativeFrom="page">
                <wp:posOffset>706119</wp:posOffset>
              </wp:positionH>
              <wp:positionV relativeFrom="page">
                <wp:posOffset>10153015</wp:posOffset>
              </wp:positionV>
              <wp:extent cx="3933190" cy="13970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319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BE6EC4E" w14:textId="2A370F29" w:rsidR="00B17ED6" w:rsidRPr="00AB0425" w:rsidRDefault="00096DC0" w:rsidP="00C6385E">
                          <w:pPr>
                            <w:spacing w:line="203" w:lineRule="exact"/>
                            <w:rPr>
                              <w:sz w:val="18"/>
                              <w:szCs w:val="18"/>
                            </w:rPr>
                          </w:pPr>
                          <w:r w:rsidRPr="00096DC0">
                            <w:rPr>
                              <w:sz w:val="18"/>
                              <w:szCs w:val="18"/>
                            </w:rPr>
                            <w:t>ÚZEMNÍ STUDIE TRANSFORMAČNÍ PLOCHY T.20, LOKALITA THÁMOVA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3FF720" id="Textbox 5" o:spid="_x0000_s1028" type="#_x0000_t202" style="position:absolute;margin-left:55.6pt;margin-top:799.45pt;width:309.7pt;height:11pt;z-index:-15884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" filled="f" stroked="f">
              <v:textbox inset="0,0,0,0">
                <w:txbxContent>
                  <w:p w14:paraId="7BE6EC4E" w14:textId="2A370F29" w:rsidR="00B17ED6" w:rsidRPr="00AB0425" w:rsidRDefault="00096DC0" w:rsidP="00C6385E">
                    <w:pPr>
                      <w:spacing w:line="203" w:lineRule="exact"/>
                      <w:rPr>
                        <w:sz w:val="18"/>
                        <w:szCs w:val="18"/>
                      </w:rPr>
                    </w:pPr>
                    <w:r w:rsidRPr="00096DC0">
                      <w:rPr>
                        <w:sz w:val="18"/>
                        <w:szCs w:val="18"/>
                      </w:rPr>
                      <w:t>ÚZEMNÍ STUDIE TRANSFORMAČNÍ PLOCHY T.20, LOKALITA THÁMOVA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C613B"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2704" behindDoc="1" locked="0" layoutInCell="1" allowOverlap="1" wp14:anchorId="1F6A7C02" wp14:editId="53242E12">
              <wp:simplePos x="0" y="0"/>
              <wp:positionH relativeFrom="page">
                <wp:posOffset>7884134</wp:posOffset>
              </wp:positionH>
              <wp:positionV relativeFrom="page">
                <wp:posOffset>10153015</wp:posOffset>
              </wp:positionV>
              <wp:extent cx="147320" cy="13970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732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ECA48F" w14:textId="1F4ED856" w:rsidR="00B17ED6" w:rsidRDefault="00CC613B">
                          <w:pPr>
                            <w:spacing w:line="203" w:lineRule="exact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18"/>
                            </w:rPr>
                            <w:fldChar w:fldCharType="separate"/>
                          </w:r>
                          <w:r w:rsidR="00C6385E">
                            <w:rPr>
                              <w:noProof/>
                              <w:spacing w:val="-10"/>
                              <w:sz w:val="18"/>
                            </w:rPr>
                            <w:t>5</w:t>
                          </w:r>
                          <w:r>
                            <w:rPr>
                              <w:spacing w:val="-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F6A7C02" id="Textbox 7" o:spid="_x0000_s1029" type="#_x0000_t202" style="position:absolute;margin-left:620.8pt;margin-top:799.45pt;width:11.6pt;height:11pt;z-index:-15883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" filled="f" stroked="f">
              <v:textbox inset="0,0,0,0">
                <w:txbxContent>
                  <w:p w14:paraId="27ECA48F" w14:textId="1F4ED856" w:rsidR="00B17ED6" w:rsidRDefault="00CC613B">
                    <w:pPr>
                      <w:spacing w:line="203" w:lineRule="exact"/>
                      <w:ind w:left="60"/>
                      <w:rPr>
                        <w:sz w:val="18"/>
                      </w:rPr>
                    </w:pPr>
                    <w:r>
                      <w:rPr>
                        <w:spacing w:val="-10"/>
                        <w:sz w:val="18"/>
                      </w:rPr>
                      <w:fldChar w:fldCharType="begin"/>
                    </w:r>
                    <w:r>
                      <w:rPr>
                        <w:spacing w:val="-10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18"/>
                      </w:rPr>
                      <w:fldChar w:fldCharType="separate"/>
                    </w:r>
                    <w:r w:rsidR="00C6385E">
                      <w:rPr>
                        <w:noProof/>
                        <w:spacing w:val="-10"/>
                        <w:sz w:val="18"/>
                      </w:rPr>
                      <w:t>5</w:t>
                    </w:r>
                    <w:r>
                      <w:rPr>
                        <w:spacing w:val="-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C613B"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3216" behindDoc="1" locked="0" layoutInCell="1" allowOverlap="1" wp14:anchorId="2E083E1C" wp14:editId="0D437C49">
              <wp:simplePos x="0" y="0"/>
              <wp:positionH relativeFrom="page">
                <wp:posOffset>11244580</wp:posOffset>
              </wp:positionH>
              <wp:positionV relativeFrom="page">
                <wp:posOffset>10274934</wp:posOffset>
              </wp:positionV>
              <wp:extent cx="970280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028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185C6D" w14:textId="77777777" w:rsidR="00B17ED6" w:rsidRDefault="00CC613B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T: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+420 585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 xml:space="preserve">226 </w:t>
                          </w:r>
                          <w:r>
                            <w:rPr>
                              <w:spacing w:val="-5"/>
                              <w:sz w:val="18"/>
                            </w:rPr>
                            <w:t>290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E083E1C" id="Textbox 8" o:spid="_x0000_s1030" type="#_x0000_t202" style="position:absolute;margin-left:885.4pt;margin-top:809.05pt;width:76.4pt;height:11pt;z-index:-15883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" filled="f" stroked="f">
              <v:textbox inset="0,0,0,0">
                <w:txbxContent>
                  <w:p w14:paraId="75185C6D" w14:textId="77777777" w:rsidR="00B17ED6" w:rsidRDefault="00CC613B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T: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+420 585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 xml:space="preserve">226 </w:t>
                    </w:r>
                    <w:r>
                      <w:rPr>
                        <w:spacing w:val="-5"/>
                        <w:sz w:val="18"/>
                      </w:rPr>
                      <w:t>290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C613B"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3728" behindDoc="1" locked="0" layoutInCell="1" allowOverlap="1" wp14:anchorId="7103B443" wp14:editId="362773F0">
              <wp:simplePos x="0" y="0"/>
              <wp:positionH relativeFrom="page">
                <wp:posOffset>12367078</wp:posOffset>
              </wp:positionH>
              <wp:positionV relativeFrom="page">
                <wp:posOffset>10274934</wp:posOffset>
              </wp:positionV>
              <wp:extent cx="876935" cy="13970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7693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D082377" w14:textId="77777777" w:rsidR="00B17ED6" w:rsidRDefault="00CC613B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E: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hyperlink r:id="rId2">
                            <w:r>
                              <w:rPr>
                                <w:spacing w:val="-2"/>
                                <w:sz w:val="18"/>
                              </w:rPr>
                              <w:t>ATELIER@A2.CZ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103B443" id="Textbox 9" o:spid="_x0000_s1031" type="#_x0000_t202" style="position:absolute;margin-left:973.8pt;margin-top:809.05pt;width:69.05pt;height:11pt;z-index:-15882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" filled="f" stroked="f">
              <v:textbox inset="0,0,0,0">
                <w:txbxContent>
                  <w:p w14:paraId="5D082377" w14:textId="77777777" w:rsidR="00B17ED6" w:rsidRDefault="00CC613B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E: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hyperlink r:id="rId3">
                      <w:r>
                        <w:rPr>
                          <w:spacing w:val="-2"/>
                          <w:sz w:val="18"/>
                        </w:rPr>
                        <w:t>ATELIER@A2.CZ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CC613B">
      <w:rPr>
        <w:noProof/>
        <w:sz w:val="20"/>
        <w:lang w:eastAsia="cs-CZ"/>
      </w:rPr>
      <mc:AlternateContent>
        <mc:Choice Requires="wps">
          <w:drawing>
            <wp:anchor distT="0" distB="0" distL="0" distR="0" simplePos="0" relativeHeight="487434240" behindDoc="1" locked="0" layoutInCell="1" allowOverlap="1" wp14:anchorId="229792EF" wp14:editId="2BEC9F03">
              <wp:simplePos x="0" y="0"/>
              <wp:positionH relativeFrom="page">
                <wp:posOffset>13401040</wp:posOffset>
              </wp:positionH>
              <wp:positionV relativeFrom="page">
                <wp:posOffset>10274934</wp:posOffset>
              </wp:positionV>
              <wp:extent cx="627380" cy="13970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738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5D9033" w14:textId="77777777" w:rsidR="00B17ED6" w:rsidRDefault="00CC613B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  <w:hyperlink r:id="rId4">
                            <w:r>
                              <w:rPr>
                                <w:spacing w:val="-2"/>
                                <w:sz w:val="18"/>
                              </w:rPr>
                              <w:t>WWW.A2.CZ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29792EF" id="Textbox 10" o:spid="_x0000_s1032" type="#_x0000_t202" style="position:absolute;margin-left:1055.2pt;margin-top:809.05pt;width:49.4pt;height:11pt;z-index:-15882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" filled="f" stroked="f">
              <v:textbox inset="0,0,0,0">
                <w:txbxContent>
                  <w:p w14:paraId="305D9033" w14:textId="77777777" w:rsidR="00B17ED6" w:rsidRDefault="00CC613B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  <w:hyperlink r:id="rId5">
                      <w:r>
                        <w:rPr>
                          <w:spacing w:val="-2"/>
                          <w:sz w:val="18"/>
                        </w:rPr>
                        <w:t>WWW.A2.CZ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E77EB4" w14:textId="77777777" w:rsidR="00DD1EC5" w:rsidRDefault="00DD1EC5">
      <w:r>
        <w:separator/>
      </w:r>
    </w:p>
  </w:footnote>
  <w:footnote w:type="continuationSeparator" w:id="0">
    <w:p w14:paraId="1F42F9A7" w14:textId="77777777" w:rsidR="00DD1EC5" w:rsidRDefault="00DD1E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8377F4"/>
    <w:multiLevelType w:val="hybridMultilevel"/>
    <w:tmpl w:val="5AEEE740"/>
    <w:lvl w:ilvl="0" w:tplc="04050001">
      <w:start w:val="1"/>
      <w:numFmt w:val="bullet"/>
      <w:lvlText w:val=""/>
      <w:lvlJc w:val="left"/>
      <w:pPr>
        <w:ind w:left="8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" w15:restartNumberingAfterBreak="0">
    <w:nsid w:val="12B30188"/>
    <w:multiLevelType w:val="hybridMultilevel"/>
    <w:tmpl w:val="D22804FC"/>
    <w:lvl w:ilvl="0" w:tplc="A4222E70">
      <w:start w:val="1"/>
      <w:numFmt w:val="decimal"/>
      <w:lvlText w:val="%1"/>
      <w:lvlJc w:val="left"/>
      <w:pPr>
        <w:ind w:left="11976" w:hanging="708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F3165A88">
      <w:numFmt w:val="bullet"/>
      <w:lvlText w:val="•"/>
      <w:lvlJc w:val="left"/>
      <w:pPr>
        <w:ind w:left="12964" w:hanging="708"/>
      </w:pPr>
      <w:rPr>
        <w:rFonts w:hint="default"/>
        <w:lang w:val="cs-CZ" w:eastAsia="en-US" w:bidi="ar-SA"/>
      </w:rPr>
    </w:lvl>
    <w:lvl w:ilvl="2" w:tplc="79CC021A">
      <w:numFmt w:val="bullet"/>
      <w:lvlText w:val="•"/>
      <w:lvlJc w:val="left"/>
      <w:pPr>
        <w:ind w:left="13949" w:hanging="708"/>
      </w:pPr>
      <w:rPr>
        <w:rFonts w:hint="default"/>
        <w:lang w:val="cs-CZ" w:eastAsia="en-US" w:bidi="ar-SA"/>
      </w:rPr>
    </w:lvl>
    <w:lvl w:ilvl="3" w:tplc="0A2ECE3C">
      <w:numFmt w:val="bullet"/>
      <w:lvlText w:val="•"/>
      <w:lvlJc w:val="left"/>
      <w:pPr>
        <w:ind w:left="14934" w:hanging="708"/>
      </w:pPr>
      <w:rPr>
        <w:rFonts w:hint="default"/>
        <w:lang w:val="cs-CZ" w:eastAsia="en-US" w:bidi="ar-SA"/>
      </w:rPr>
    </w:lvl>
    <w:lvl w:ilvl="4" w:tplc="520CEE38">
      <w:numFmt w:val="bullet"/>
      <w:lvlText w:val="•"/>
      <w:lvlJc w:val="left"/>
      <w:pPr>
        <w:ind w:left="15919" w:hanging="708"/>
      </w:pPr>
      <w:rPr>
        <w:rFonts w:hint="default"/>
        <w:lang w:val="cs-CZ" w:eastAsia="en-US" w:bidi="ar-SA"/>
      </w:rPr>
    </w:lvl>
    <w:lvl w:ilvl="5" w:tplc="A3B49850">
      <w:numFmt w:val="bullet"/>
      <w:lvlText w:val="•"/>
      <w:lvlJc w:val="left"/>
      <w:pPr>
        <w:ind w:left="16904" w:hanging="708"/>
      </w:pPr>
      <w:rPr>
        <w:rFonts w:hint="default"/>
        <w:lang w:val="cs-CZ" w:eastAsia="en-US" w:bidi="ar-SA"/>
      </w:rPr>
    </w:lvl>
    <w:lvl w:ilvl="6" w:tplc="A1604D4E">
      <w:numFmt w:val="bullet"/>
      <w:lvlText w:val="•"/>
      <w:lvlJc w:val="left"/>
      <w:pPr>
        <w:ind w:left="17888" w:hanging="708"/>
      </w:pPr>
      <w:rPr>
        <w:rFonts w:hint="default"/>
        <w:lang w:val="cs-CZ" w:eastAsia="en-US" w:bidi="ar-SA"/>
      </w:rPr>
    </w:lvl>
    <w:lvl w:ilvl="7" w:tplc="F75886CE">
      <w:numFmt w:val="bullet"/>
      <w:lvlText w:val="•"/>
      <w:lvlJc w:val="left"/>
      <w:pPr>
        <w:ind w:left="18873" w:hanging="708"/>
      </w:pPr>
      <w:rPr>
        <w:rFonts w:hint="default"/>
        <w:lang w:val="cs-CZ" w:eastAsia="en-US" w:bidi="ar-SA"/>
      </w:rPr>
    </w:lvl>
    <w:lvl w:ilvl="8" w:tplc="1B70DDFE">
      <w:numFmt w:val="bullet"/>
      <w:lvlText w:val="•"/>
      <w:lvlJc w:val="left"/>
      <w:pPr>
        <w:ind w:left="19858" w:hanging="708"/>
      </w:pPr>
      <w:rPr>
        <w:rFonts w:hint="default"/>
        <w:lang w:val="cs-CZ" w:eastAsia="en-US" w:bidi="ar-SA"/>
      </w:rPr>
    </w:lvl>
  </w:abstractNum>
  <w:abstractNum w:abstractNumId="2" w15:restartNumberingAfterBreak="0">
    <w:nsid w:val="13D2109D"/>
    <w:multiLevelType w:val="hybridMultilevel"/>
    <w:tmpl w:val="3A5E91EA"/>
    <w:lvl w:ilvl="0" w:tplc="5766537A">
      <w:numFmt w:val="bullet"/>
      <w:lvlText w:val="-"/>
      <w:lvlJc w:val="left"/>
      <w:pPr>
        <w:ind w:left="575" w:hanging="1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FD8EBD30">
      <w:numFmt w:val="bullet"/>
      <w:lvlText w:val="•"/>
      <w:lvlJc w:val="left"/>
      <w:pPr>
        <w:ind w:left="997" w:hanging="116"/>
      </w:pPr>
      <w:rPr>
        <w:rFonts w:hint="default"/>
        <w:lang w:val="cs-CZ" w:eastAsia="en-US" w:bidi="ar-SA"/>
      </w:rPr>
    </w:lvl>
    <w:lvl w:ilvl="2" w:tplc="5A7A5ECA">
      <w:numFmt w:val="bullet"/>
      <w:lvlText w:val="•"/>
      <w:lvlJc w:val="left"/>
      <w:pPr>
        <w:ind w:left="1414" w:hanging="116"/>
      </w:pPr>
      <w:rPr>
        <w:rFonts w:hint="default"/>
        <w:lang w:val="cs-CZ" w:eastAsia="en-US" w:bidi="ar-SA"/>
      </w:rPr>
    </w:lvl>
    <w:lvl w:ilvl="3" w:tplc="DB06045E">
      <w:numFmt w:val="bullet"/>
      <w:lvlText w:val="•"/>
      <w:lvlJc w:val="left"/>
      <w:pPr>
        <w:ind w:left="1831" w:hanging="116"/>
      </w:pPr>
      <w:rPr>
        <w:rFonts w:hint="default"/>
        <w:lang w:val="cs-CZ" w:eastAsia="en-US" w:bidi="ar-SA"/>
      </w:rPr>
    </w:lvl>
    <w:lvl w:ilvl="4" w:tplc="DF2EA566">
      <w:numFmt w:val="bullet"/>
      <w:lvlText w:val="•"/>
      <w:lvlJc w:val="left"/>
      <w:pPr>
        <w:ind w:left="2248" w:hanging="116"/>
      </w:pPr>
      <w:rPr>
        <w:rFonts w:hint="default"/>
        <w:lang w:val="cs-CZ" w:eastAsia="en-US" w:bidi="ar-SA"/>
      </w:rPr>
    </w:lvl>
    <w:lvl w:ilvl="5" w:tplc="B128B8A4">
      <w:numFmt w:val="bullet"/>
      <w:lvlText w:val="•"/>
      <w:lvlJc w:val="left"/>
      <w:pPr>
        <w:ind w:left="2665" w:hanging="116"/>
      </w:pPr>
      <w:rPr>
        <w:rFonts w:hint="default"/>
        <w:lang w:val="cs-CZ" w:eastAsia="en-US" w:bidi="ar-SA"/>
      </w:rPr>
    </w:lvl>
    <w:lvl w:ilvl="6" w:tplc="E272EF6E">
      <w:numFmt w:val="bullet"/>
      <w:lvlText w:val="•"/>
      <w:lvlJc w:val="left"/>
      <w:pPr>
        <w:ind w:left="3082" w:hanging="116"/>
      </w:pPr>
      <w:rPr>
        <w:rFonts w:hint="default"/>
        <w:lang w:val="cs-CZ" w:eastAsia="en-US" w:bidi="ar-SA"/>
      </w:rPr>
    </w:lvl>
    <w:lvl w:ilvl="7" w:tplc="F8D6B732">
      <w:numFmt w:val="bullet"/>
      <w:lvlText w:val="•"/>
      <w:lvlJc w:val="left"/>
      <w:pPr>
        <w:ind w:left="3499" w:hanging="116"/>
      </w:pPr>
      <w:rPr>
        <w:rFonts w:hint="default"/>
        <w:lang w:val="cs-CZ" w:eastAsia="en-US" w:bidi="ar-SA"/>
      </w:rPr>
    </w:lvl>
    <w:lvl w:ilvl="8" w:tplc="85742832">
      <w:numFmt w:val="bullet"/>
      <w:lvlText w:val="•"/>
      <w:lvlJc w:val="left"/>
      <w:pPr>
        <w:ind w:left="3916" w:hanging="116"/>
      </w:pPr>
      <w:rPr>
        <w:rFonts w:hint="default"/>
        <w:lang w:val="cs-CZ" w:eastAsia="en-US" w:bidi="ar-SA"/>
      </w:rPr>
    </w:lvl>
  </w:abstractNum>
  <w:abstractNum w:abstractNumId="3" w15:restartNumberingAfterBreak="0">
    <w:nsid w:val="1F135055"/>
    <w:multiLevelType w:val="hybridMultilevel"/>
    <w:tmpl w:val="CC4C260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F47BDC"/>
    <w:multiLevelType w:val="hybridMultilevel"/>
    <w:tmpl w:val="C850638E"/>
    <w:lvl w:ilvl="0" w:tplc="04050001">
      <w:start w:val="1"/>
      <w:numFmt w:val="bullet"/>
      <w:lvlText w:val=""/>
      <w:lvlJc w:val="left"/>
      <w:pPr>
        <w:ind w:left="235" w:hanging="116"/>
      </w:pPr>
      <w:rPr>
        <w:rFonts w:ascii="Symbol" w:hAnsi="Symbol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16FE7666">
      <w:numFmt w:val="bullet"/>
      <w:lvlText w:val="•"/>
      <w:lvlJc w:val="left"/>
      <w:pPr>
        <w:ind w:left="1276" w:hanging="116"/>
      </w:pPr>
      <w:rPr>
        <w:rFonts w:hint="default"/>
        <w:lang w:val="cs-CZ" w:eastAsia="en-US" w:bidi="ar-SA"/>
      </w:rPr>
    </w:lvl>
    <w:lvl w:ilvl="2" w:tplc="93B62D10">
      <w:numFmt w:val="bullet"/>
      <w:lvlText w:val="•"/>
      <w:lvlJc w:val="left"/>
      <w:pPr>
        <w:ind w:left="2312" w:hanging="116"/>
      </w:pPr>
      <w:rPr>
        <w:rFonts w:hint="default"/>
        <w:lang w:val="cs-CZ" w:eastAsia="en-US" w:bidi="ar-SA"/>
      </w:rPr>
    </w:lvl>
    <w:lvl w:ilvl="3" w:tplc="21226904">
      <w:numFmt w:val="bullet"/>
      <w:lvlText w:val="•"/>
      <w:lvlJc w:val="left"/>
      <w:pPr>
        <w:ind w:left="3348" w:hanging="116"/>
      </w:pPr>
      <w:rPr>
        <w:rFonts w:hint="default"/>
        <w:lang w:val="cs-CZ" w:eastAsia="en-US" w:bidi="ar-SA"/>
      </w:rPr>
    </w:lvl>
    <w:lvl w:ilvl="4" w:tplc="3306D664">
      <w:numFmt w:val="bullet"/>
      <w:lvlText w:val="•"/>
      <w:lvlJc w:val="left"/>
      <w:pPr>
        <w:ind w:left="4384" w:hanging="116"/>
      </w:pPr>
      <w:rPr>
        <w:rFonts w:hint="default"/>
        <w:lang w:val="cs-CZ" w:eastAsia="en-US" w:bidi="ar-SA"/>
      </w:rPr>
    </w:lvl>
    <w:lvl w:ilvl="5" w:tplc="4900E410">
      <w:numFmt w:val="bullet"/>
      <w:lvlText w:val="•"/>
      <w:lvlJc w:val="left"/>
      <w:pPr>
        <w:ind w:left="5420" w:hanging="116"/>
      </w:pPr>
      <w:rPr>
        <w:rFonts w:hint="default"/>
        <w:lang w:val="cs-CZ" w:eastAsia="en-US" w:bidi="ar-SA"/>
      </w:rPr>
    </w:lvl>
    <w:lvl w:ilvl="6" w:tplc="E954E3C6">
      <w:numFmt w:val="bullet"/>
      <w:lvlText w:val="•"/>
      <w:lvlJc w:val="left"/>
      <w:pPr>
        <w:ind w:left="6456" w:hanging="116"/>
      </w:pPr>
      <w:rPr>
        <w:rFonts w:hint="default"/>
        <w:lang w:val="cs-CZ" w:eastAsia="en-US" w:bidi="ar-SA"/>
      </w:rPr>
    </w:lvl>
    <w:lvl w:ilvl="7" w:tplc="A3FED824">
      <w:numFmt w:val="bullet"/>
      <w:lvlText w:val="•"/>
      <w:lvlJc w:val="left"/>
      <w:pPr>
        <w:ind w:left="7492" w:hanging="116"/>
      </w:pPr>
      <w:rPr>
        <w:rFonts w:hint="default"/>
        <w:lang w:val="cs-CZ" w:eastAsia="en-US" w:bidi="ar-SA"/>
      </w:rPr>
    </w:lvl>
    <w:lvl w:ilvl="8" w:tplc="91781132">
      <w:numFmt w:val="bullet"/>
      <w:lvlText w:val="•"/>
      <w:lvlJc w:val="left"/>
      <w:pPr>
        <w:ind w:left="8528" w:hanging="116"/>
      </w:pPr>
      <w:rPr>
        <w:rFonts w:hint="default"/>
        <w:lang w:val="cs-CZ" w:eastAsia="en-US" w:bidi="ar-SA"/>
      </w:rPr>
    </w:lvl>
  </w:abstractNum>
  <w:abstractNum w:abstractNumId="5" w15:restartNumberingAfterBreak="0">
    <w:nsid w:val="2E1941E2"/>
    <w:multiLevelType w:val="hybridMultilevel"/>
    <w:tmpl w:val="5DFA99E2"/>
    <w:lvl w:ilvl="0" w:tplc="040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 w15:restartNumberingAfterBreak="0">
    <w:nsid w:val="2EB51ED7"/>
    <w:multiLevelType w:val="hybridMultilevel"/>
    <w:tmpl w:val="29CE0B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1D3AD0"/>
    <w:multiLevelType w:val="hybridMultilevel"/>
    <w:tmpl w:val="0E80AA5C"/>
    <w:lvl w:ilvl="0" w:tplc="2B6C1EE6">
      <w:numFmt w:val="bullet"/>
      <w:lvlText w:val="-"/>
      <w:lvlJc w:val="left"/>
      <w:pPr>
        <w:ind w:left="1451" w:hanging="1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B23E973A">
      <w:numFmt w:val="bullet"/>
      <w:lvlText w:val="•"/>
      <w:lvlJc w:val="left"/>
      <w:pPr>
        <w:ind w:left="1879" w:hanging="116"/>
      </w:pPr>
      <w:rPr>
        <w:rFonts w:hint="default"/>
        <w:lang w:val="cs-CZ" w:eastAsia="en-US" w:bidi="ar-SA"/>
      </w:rPr>
    </w:lvl>
    <w:lvl w:ilvl="2" w:tplc="0712A3BE">
      <w:numFmt w:val="bullet"/>
      <w:lvlText w:val="•"/>
      <w:lvlJc w:val="left"/>
      <w:pPr>
        <w:ind w:left="2299" w:hanging="116"/>
      </w:pPr>
      <w:rPr>
        <w:rFonts w:hint="default"/>
        <w:lang w:val="cs-CZ" w:eastAsia="en-US" w:bidi="ar-SA"/>
      </w:rPr>
    </w:lvl>
    <w:lvl w:ilvl="3" w:tplc="1DFA71A0">
      <w:numFmt w:val="bullet"/>
      <w:lvlText w:val="•"/>
      <w:lvlJc w:val="left"/>
      <w:pPr>
        <w:ind w:left="2719" w:hanging="116"/>
      </w:pPr>
      <w:rPr>
        <w:rFonts w:hint="default"/>
        <w:lang w:val="cs-CZ" w:eastAsia="en-US" w:bidi="ar-SA"/>
      </w:rPr>
    </w:lvl>
    <w:lvl w:ilvl="4" w:tplc="6D802B4C">
      <w:numFmt w:val="bullet"/>
      <w:lvlText w:val="•"/>
      <w:lvlJc w:val="left"/>
      <w:pPr>
        <w:ind w:left="3139" w:hanging="116"/>
      </w:pPr>
      <w:rPr>
        <w:rFonts w:hint="default"/>
        <w:lang w:val="cs-CZ" w:eastAsia="en-US" w:bidi="ar-SA"/>
      </w:rPr>
    </w:lvl>
    <w:lvl w:ilvl="5" w:tplc="7E82A322">
      <w:numFmt w:val="bullet"/>
      <w:lvlText w:val="•"/>
      <w:lvlJc w:val="left"/>
      <w:pPr>
        <w:ind w:left="3559" w:hanging="116"/>
      </w:pPr>
      <w:rPr>
        <w:rFonts w:hint="default"/>
        <w:lang w:val="cs-CZ" w:eastAsia="en-US" w:bidi="ar-SA"/>
      </w:rPr>
    </w:lvl>
    <w:lvl w:ilvl="6" w:tplc="FF0E7FD8">
      <w:numFmt w:val="bullet"/>
      <w:lvlText w:val="•"/>
      <w:lvlJc w:val="left"/>
      <w:pPr>
        <w:ind w:left="3979" w:hanging="116"/>
      </w:pPr>
      <w:rPr>
        <w:rFonts w:hint="default"/>
        <w:lang w:val="cs-CZ" w:eastAsia="en-US" w:bidi="ar-SA"/>
      </w:rPr>
    </w:lvl>
    <w:lvl w:ilvl="7" w:tplc="08D2B612">
      <w:numFmt w:val="bullet"/>
      <w:lvlText w:val="•"/>
      <w:lvlJc w:val="left"/>
      <w:pPr>
        <w:ind w:left="4399" w:hanging="116"/>
      </w:pPr>
      <w:rPr>
        <w:rFonts w:hint="default"/>
        <w:lang w:val="cs-CZ" w:eastAsia="en-US" w:bidi="ar-SA"/>
      </w:rPr>
    </w:lvl>
    <w:lvl w:ilvl="8" w:tplc="571A048E">
      <w:numFmt w:val="bullet"/>
      <w:lvlText w:val="•"/>
      <w:lvlJc w:val="left"/>
      <w:pPr>
        <w:ind w:left="4819" w:hanging="116"/>
      </w:pPr>
      <w:rPr>
        <w:rFonts w:hint="default"/>
        <w:lang w:val="cs-CZ" w:eastAsia="en-US" w:bidi="ar-SA"/>
      </w:rPr>
    </w:lvl>
  </w:abstractNum>
  <w:abstractNum w:abstractNumId="8" w15:restartNumberingAfterBreak="0">
    <w:nsid w:val="63614E9D"/>
    <w:multiLevelType w:val="hybridMultilevel"/>
    <w:tmpl w:val="47CE2666"/>
    <w:lvl w:ilvl="0" w:tplc="04050005">
      <w:start w:val="1"/>
      <w:numFmt w:val="bullet"/>
      <w:lvlText w:val=""/>
      <w:lvlJc w:val="left"/>
      <w:pPr>
        <w:ind w:left="86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9" w15:restartNumberingAfterBreak="0">
    <w:nsid w:val="68206462"/>
    <w:multiLevelType w:val="hybridMultilevel"/>
    <w:tmpl w:val="8DB4BC76"/>
    <w:lvl w:ilvl="0" w:tplc="87BCD9D0">
      <w:numFmt w:val="bullet"/>
      <w:lvlText w:val="-"/>
      <w:lvlJc w:val="left"/>
      <w:pPr>
        <w:ind w:left="575" w:hanging="1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B4DAC2E2">
      <w:numFmt w:val="bullet"/>
      <w:lvlText w:val="•"/>
      <w:lvlJc w:val="left"/>
      <w:pPr>
        <w:ind w:left="997" w:hanging="116"/>
      </w:pPr>
      <w:rPr>
        <w:rFonts w:hint="default"/>
        <w:lang w:val="cs-CZ" w:eastAsia="en-US" w:bidi="ar-SA"/>
      </w:rPr>
    </w:lvl>
    <w:lvl w:ilvl="2" w:tplc="0BC84D74">
      <w:numFmt w:val="bullet"/>
      <w:lvlText w:val="•"/>
      <w:lvlJc w:val="left"/>
      <w:pPr>
        <w:ind w:left="1414" w:hanging="116"/>
      </w:pPr>
      <w:rPr>
        <w:rFonts w:hint="default"/>
        <w:lang w:val="cs-CZ" w:eastAsia="en-US" w:bidi="ar-SA"/>
      </w:rPr>
    </w:lvl>
    <w:lvl w:ilvl="3" w:tplc="D472C1AA">
      <w:numFmt w:val="bullet"/>
      <w:lvlText w:val="•"/>
      <w:lvlJc w:val="left"/>
      <w:pPr>
        <w:ind w:left="1831" w:hanging="116"/>
      </w:pPr>
      <w:rPr>
        <w:rFonts w:hint="default"/>
        <w:lang w:val="cs-CZ" w:eastAsia="en-US" w:bidi="ar-SA"/>
      </w:rPr>
    </w:lvl>
    <w:lvl w:ilvl="4" w:tplc="38E4124E">
      <w:numFmt w:val="bullet"/>
      <w:lvlText w:val="•"/>
      <w:lvlJc w:val="left"/>
      <w:pPr>
        <w:ind w:left="2248" w:hanging="116"/>
      </w:pPr>
      <w:rPr>
        <w:rFonts w:hint="default"/>
        <w:lang w:val="cs-CZ" w:eastAsia="en-US" w:bidi="ar-SA"/>
      </w:rPr>
    </w:lvl>
    <w:lvl w:ilvl="5" w:tplc="A360360C">
      <w:numFmt w:val="bullet"/>
      <w:lvlText w:val="•"/>
      <w:lvlJc w:val="left"/>
      <w:pPr>
        <w:ind w:left="2665" w:hanging="116"/>
      </w:pPr>
      <w:rPr>
        <w:rFonts w:hint="default"/>
        <w:lang w:val="cs-CZ" w:eastAsia="en-US" w:bidi="ar-SA"/>
      </w:rPr>
    </w:lvl>
    <w:lvl w:ilvl="6" w:tplc="D654EC36">
      <w:numFmt w:val="bullet"/>
      <w:lvlText w:val="•"/>
      <w:lvlJc w:val="left"/>
      <w:pPr>
        <w:ind w:left="3082" w:hanging="116"/>
      </w:pPr>
      <w:rPr>
        <w:rFonts w:hint="default"/>
        <w:lang w:val="cs-CZ" w:eastAsia="en-US" w:bidi="ar-SA"/>
      </w:rPr>
    </w:lvl>
    <w:lvl w:ilvl="7" w:tplc="6DCEF8F8">
      <w:numFmt w:val="bullet"/>
      <w:lvlText w:val="•"/>
      <w:lvlJc w:val="left"/>
      <w:pPr>
        <w:ind w:left="3499" w:hanging="116"/>
      </w:pPr>
      <w:rPr>
        <w:rFonts w:hint="default"/>
        <w:lang w:val="cs-CZ" w:eastAsia="en-US" w:bidi="ar-SA"/>
      </w:rPr>
    </w:lvl>
    <w:lvl w:ilvl="8" w:tplc="E75EA2E0">
      <w:numFmt w:val="bullet"/>
      <w:lvlText w:val="•"/>
      <w:lvlJc w:val="left"/>
      <w:pPr>
        <w:ind w:left="3916" w:hanging="116"/>
      </w:pPr>
      <w:rPr>
        <w:rFonts w:hint="default"/>
        <w:lang w:val="cs-CZ" w:eastAsia="en-US" w:bidi="ar-SA"/>
      </w:rPr>
    </w:lvl>
  </w:abstractNum>
  <w:abstractNum w:abstractNumId="10" w15:restartNumberingAfterBreak="0">
    <w:nsid w:val="69CC1261"/>
    <w:multiLevelType w:val="hybridMultilevel"/>
    <w:tmpl w:val="80246DA2"/>
    <w:lvl w:ilvl="0" w:tplc="51964352">
      <w:numFmt w:val="bullet"/>
      <w:lvlText w:val="-"/>
      <w:lvlJc w:val="left"/>
      <w:pPr>
        <w:ind w:left="575" w:hanging="1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0FCEB7F8">
      <w:numFmt w:val="bullet"/>
      <w:lvlText w:val="•"/>
      <w:lvlJc w:val="left"/>
      <w:pPr>
        <w:ind w:left="997" w:hanging="116"/>
      </w:pPr>
      <w:rPr>
        <w:rFonts w:hint="default"/>
        <w:lang w:val="cs-CZ" w:eastAsia="en-US" w:bidi="ar-SA"/>
      </w:rPr>
    </w:lvl>
    <w:lvl w:ilvl="2" w:tplc="20BC2916">
      <w:numFmt w:val="bullet"/>
      <w:lvlText w:val="•"/>
      <w:lvlJc w:val="left"/>
      <w:pPr>
        <w:ind w:left="1414" w:hanging="116"/>
      </w:pPr>
      <w:rPr>
        <w:rFonts w:hint="default"/>
        <w:lang w:val="cs-CZ" w:eastAsia="en-US" w:bidi="ar-SA"/>
      </w:rPr>
    </w:lvl>
    <w:lvl w:ilvl="3" w:tplc="99969040">
      <w:numFmt w:val="bullet"/>
      <w:lvlText w:val="•"/>
      <w:lvlJc w:val="left"/>
      <w:pPr>
        <w:ind w:left="1831" w:hanging="116"/>
      </w:pPr>
      <w:rPr>
        <w:rFonts w:hint="default"/>
        <w:lang w:val="cs-CZ" w:eastAsia="en-US" w:bidi="ar-SA"/>
      </w:rPr>
    </w:lvl>
    <w:lvl w:ilvl="4" w:tplc="4984A070">
      <w:numFmt w:val="bullet"/>
      <w:lvlText w:val="•"/>
      <w:lvlJc w:val="left"/>
      <w:pPr>
        <w:ind w:left="2248" w:hanging="116"/>
      </w:pPr>
      <w:rPr>
        <w:rFonts w:hint="default"/>
        <w:lang w:val="cs-CZ" w:eastAsia="en-US" w:bidi="ar-SA"/>
      </w:rPr>
    </w:lvl>
    <w:lvl w:ilvl="5" w:tplc="8A36B126">
      <w:numFmt w:val="bullet"/>
      <w:lvlText w:val="•"/>
      <w:lvlJc w:val="left"/>
      <w:pPr>
        <w:ind w:left="2665" w:hanging="116"/>
      </w:pPr>
      <w:rPr>
        <w:rFonts w:hint="default"/>
        <w:lang w:val="cs-CZ" w:eastAsia="en-US" w:bidi="ar-SA"/>
      </w:rPr>
    </w:lvl>
    <w:lvl w:ilvl="6" w:tplc="7E32AA78">
      <w:numFmt w:val="bullet"/>
      <w:lvlText w:val="•"/>
      <w:lvlJc w:val="left"/>
      <w:pPr>
        <w:ind w:left="3082" w:hanging="116"/>
      </w:pPr>
      <w:rPr>
        <w:rFonts w:hint="default"/>
        <w:lang w:val="cs-CZ" w:eastAsia="en-US" w:bidi="ar-SA"/>
      </w:rPr>
    </w:lvl>
    <w:lvl w:ilvl="7" w:tplc="3DD47E90">
      <w:numFmt w:val="bullet"/>
      <w:lvlText w:val="•"/>
      <w:lvlJc w:val="left"/>
      <w:pPr>
        <w:ind w:left="3499" w:hanging="116"/>
      </w:pPr>
      <w:rPr>
        <w:rFonts w:hint="default"/>
        <w:lang w:val="cs-CZ" w:eastAsia="en-US" w:bidi="ar-SA"/>
      </w:rPr>
    </w:lvl>
    <w:lvl w:ilvl="8" w:tplc="F8A21EB4">
      <w:numFmt w:val="bullet"/>
      <w:lvlText w:val="•"/>
      <w:lvlJc w:val="left"/>
      <w:pPr>
        <w:ind w:left="3916" w:hanging="116"/>
      </w:pPr>
      <w:rPr>
        <w:rFonts w:hint="default"/>
        <w:lang w:val="cs-CZ" w:eastAsia="en-US" w:bidi="ar-SA"/>
      </w:rPr>
    </w:lvl>
  </w:abstractNum>
  <w:abstractNum w:abstractNumId="11" w15:restartNumberingAfterBreak="0">
    <w:nsid w:val="6F87582D"/>
    <w:multiLevelType w:val="hybridMultilevel"/>
    <w:tmpl w:val="23FAB35E"/>
    <w:lvl w:ilvl="0" w:tplc="8C4220F6">
      <w:start w:val="1"/>
      <w:numFmt w:val="decimal"/>
      <w:lvlText w:val="%1."/>
      <w:lvlJc w:val="left"/>
      <w:pPr>
        <w:ind w:left="11508" w:hanging="240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4"/>
        <w:szCs w:val="24"/>
        <w:lang w:val="cs-CZ" w:eastAsia="en-US" w:bidi="ar-SA"/>
      </w:rPr>
    </w:lvl>
    <w:lvl w:ilvl="1" w:tplc="04D0F5DA">
      <w:numFmt w:val="bullet"/>
      <w:lvlText w:val="-"/>
      <w:lvlJc w:val="left"/>
      <w:pPr>
        <w:ind w:left="11363" w:hanging="1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2" w:tplc="5B289D42">
      <w:numFmt w:val="bullet"/>
      <w:lvlText w:val="•"/>
      <w:lvlJc w:val="left"/>
      <w:pPr>
        <w:ind w:left="12647" w:hanging="116"/>
      </w:pPr>
      <w:rPr>
        <w:rFonts w:hint="default"/>
        <w:lang w:val="cs-CZ" w:eastAsia="en-US" w:bidi="ar-SA"/>
      </w:rPr>
    </w:lvl>
    <w:lvl w:ilvl="3" w:tplc="72C8E1C0">
      <w:numFmt w:val="bullet"/>
      <w:lvlText w:val="•"/>
      <w:lvlJc w:val="left"/>
      <w:pPr>
        <w:ind w:left="13795" w:hanging="116"/>
      </w:pPr>
      <w:rPr>
        <w:rFonts w:hint="default"/>
        <w:lang w:val="cs-CZ" w:eastAsia="en-US" w:bidi="ar-SA"/>
      </w:rPr>
    </w:lvl>
    <w:lvl w:ilvl="4" w:tplc="3E74752C">
      <w:numFmt w:val="bullet"/>
      <w:lvlText w:val="•"/>
      <w:lvlJc w:val="left"/>
      <w:pPr>
        <w:ind w:left="14942" w:hanging="116"/>
      </w:pPr>
      <w:rPr>
        <w:rFonts w:hint="default"/>
        <w:lang w:val="cs-CZ" w:eastAsia="en-US" w:bidi="ar-SA"/>
      </w:rPr>
    </w:lvl>
    <w:lvl w:ilvl="5" w:tplc="7848C164">
      <w:numFmt w:val="bullet"/>
      <w:lvlText w:val="•"/>
      <w:lvlJc w:val="left"/>
      <w:pPr>
        <w:ind w:left="16090" w:hanging="116"/>
      </w:pPr>
      <w:rPr>
        <w:rFonts w:hint="default"/>
        <w:lang w:val="cs-CZ" w:eastAsia="en-US" w:bidi="ar-SA"/>
      </w:rPr>
    </w:lvl>
    <w:lvl w:ilvl="6" w:tplc="A6D24B86">
      <w:numFmt w:val="bullet"/>
      <w:lvlText w:val="•"/>
      <w:lvlJc w:val="left"/>
      <w:pPr>
        <w:ind w:left="17237" w:hanging="116"/>
      </w:pPr>
      <w:rPr>
        <w:rFonts w:hint="default"/>
        <w:lang w:val="cs-CZ" w:eastAsia="en-US" w:bidi="ar-SA"/>
      </w:rPr>
    </w:lvl>
    <w:lvl w:ilvl="7" w:tplc="E7AE9F3E">
      <w:numFmt w:val="bullet"/>
      <w:lvlText w:val="•"/>
      <w:lvlJc w:val="left"/>
      <w:pPr>
        <w:ind w:left="18385" w:hanging="116"/>
      </w:pPr>
      <w:rPr>
        <w:rFonts w:hint="default"/>
        <w:lang w:val="cs-CZ" w:eastAsia="en-US" w:bidi="ar-SA"/>
      </w:rPr>
    </w:lvl>
    <w:lvl w:ilvl="8" w:tplc="BDF4DC2A">
      <w:numFmt w:val="bullet"/>
      <w:lvlText w:val="•"/>
      <w:lvlJc w:val="left"/>
      <w:pPr>
        <w:ind w:left="19532" w:hanging="116"/>
      </w:pPr>
      <w:rPr>
        <w:rFonts w:hint="default"/>
        <w:lang w:val="cs-CZ" w:eastAsia="en-US" w:bidi="ar-SA"/>
      </w:rPr>
    </w:lvl>
  </w:abstractNum>
  <w:abstractNum w:abstractNumId="12" w15:restartNumberingAfterBreak="0">
    <w:nsid w:val="7A8C2FD5"/>
    <w:multiLevelType w:val="hybridMultilevel"/>
    <w:tmpl w:val="5E787C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FF31E4"/>
    <w:multiLevelType w:val="hybridMultilevel"/>
    <w:tmpl w:val="4DB8FEB4"/>
    <w:lvl w:ilvl="0" w:tplc="C48016CA">
      <w:start w:val="1"/>
      <w:numFmt w:val="decimal"/>
      <w:lvlText w:val="%1."/>
      <w:lvlJc w:val="left"/>
      <w:pPr>
        <w:ind w:left="380" w:hanging="240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4"/>
        <w:szCs w:val="24"/>
        <w:lang w:val="cs-CZ" w:eastAsia="en-US" w:bidi="ar-SA"/>
      </w:rPr>
    </w:lvl>
    <w:lvl w:ilvl="1" w:tplc="B59CC99C">
      <w:numFmt w:val="bullet"/>
      <w:lvlText w:val="-"/>
      <w:lvlJc w:val="left"/>
      <w:pPr>
        <w:ind w:left="283" w:hanging="116"/>
      </w:pPr>
      <w:rPr>
        <w:rFonts w:ascii="Calibri" w:eastAsia="Calibri" w:hAnsi="Calibri" w:cs="Calibri" w:hint="default"/>
        <w:spacing w:val="0"/>
        <w:w w:val="100"/>
        <w:lang w:val="cs-CZ" w:eastAsia="en-US" w:bidi="ar-SA"/>
      </w:rPr>
    </w:lvl>
    <w:lvl w:ilvl="2" w:tplc="E21E594A">
      <w:numFmt w:val="bullet"/>
      <w:lvlText w:val="-"/>
      <w:lvlJc w:val="left"/>
      <w:pPr>
        <w:ind w:left="847" w:hanging="1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3" w:tplc="C980AD30">
      <w:numFmt w:val="bullet"/>
      <w:lvlText w:val="•"/>
      <w:lvlJc w:val="left"/>
      <w:pPr>
        <w:ind w:left="840" w:hanging="116"/>
      </w:pPr>
      <w:rPr>
        <w:rFonts w:hint="default"/>
        <w:lang w:val="cs-CZ" w:eastAsia="en-US" w:bidi="ar-SA"/>
      </w:rPr>
    </w:lvl>
    <w:lvl w:ilvl="4" w:tplc="B43AC210">
      <w:numFmt w:val="bullet"/>
      <w:lvlText w:val="•"/>
      <w:lvlJc w:val="left"/>
      <w:pPr>
        <w:ind w:left="960" w:hanging="116"/>
      </w:pPr>
      <w:rPr>
        <w:rFonts w:hint="default"/>
        <w:lang w:val="cs-CZ" w:eastAsia="en-US" w:bidi="ar-SA"/>
      </w:rPr>
    </w:lvl>
    <w:lvl w:ilvl="5" w:tplc="947617C6">
      <w:numFmt w:val="bullet"/>
      <w:lvlText w:val="•"/>
      <w:lvlJc w:val="left"/>
      <w:pPr>
        <w:ind w:left="712" w:hanging="116"/>
      </w:pPr>
      <w:rPr>
        <w:rFonts w:hint="default"/>
        <w:lang w:val="cs-CZ" w:eastAsia="en-US" w:bidi="ar-SA"/>
      </w:rPr>
    </w:lvl>
    <w:lvl w:ilvl="6" w:tplc="5F688282">
      <w:numFmt w:val="bullet"/>
      <w:lvlText w:val="•"/>
      <w:lvlJc w:val="left"/>
      <w:pPr>
        <w:ind w:left="464" w:hanging="116"/>
      </w:pPr>
      <w:rPr>
        <w:rFonts w:hint="default"/>
        <w:lang w:val="cs-CZ" w:eastAsia="en-US" w:bidi="ar-SA"/>
      </w:rPr>
    </w:lvl>
    <w:lvl w:ilvl="7" w:tplc="2A66CFE2">
      <w:numFmt w:val="bullet"/>
      <w:lvlText w:val="•"/>
      <w:lvlJc w:val="left"/>
      <w:pPr>
        <w:ind w:left="216" w:hanging="116"/>
      </w:pPr>
      <w:rPr>
        <w:rFonts w:hint="default"/>
        <w:lang w:val="cs-CZ" w:eastAsia="en-US" w:bidi="ar-SA"/>
      </w:rPr>
    </w:lvl>
    <w:lvl w:ilvl="8" w:tplc="86363A92">
      <w:numFmt w:val="bullet"/>
      <w:lvlText w:val="•"/>
      <w:lvlJc w:val="left"/>
      <w:pPr>
        <w:ind w:left="-32" w:hanging="116"/>
      </w:pPr>
      <w:rPr>
        <w:rFonts w:hint="default"/>
        <w:lang w:val="cs-CZ" w:eastAsia="en-US" w:bidi="ar-SA"/>
      </w:rPr>
    </w:lvl>
  </w:abstractNum>
  <w:num w:numId="1" w16cid:durableId="151459149">
    <w:abstractNumId w:val="11"/>
  </w:num>
  <w:num w:numId="2" w16cid:durableId="904680383">
    <w:abstractNumId w:val="9"/>
  </w:num>
  <w:num w:numId="3" w16cid:durableId="770275583">
    <w:abstractNumId w:val="10"/>
  </w:num>
  <w:num w:numId="4" w16cid:durableId="1978683940">
    <w:abstractNumId w:val="2"/>
  </w:num>
  <w:num w:numId="5" w16cid:durableId="419570791">
    <w:abstractNumId w:val="7"/>
  </w:num>
  <w:num w:numId="6" w16cid:durableId="2102026048">
    <w:abstractNumId w:val="13"/>
  </w:num>
  <w:num w:numId="7" w16cid:durableId="741218103">
    <w:abstractNumId w:val="4"/>
  </w:num>
  <w:num w:numId="8" w16cid:durableId="2009554645">
    <w:abstractNumId w:val="1"/>
  </w:num>
  <w:num w:numId="9" w16cid:durableId="1863548345">
    <w:abstractNumId w:val="8"/>
  </w:num>
  <w:num w:numId="10" w16cid:durableId="1320496745">
    <w:abstractNumId w:val="3"/>
  </w:num>
  <w:num w:numId="11" w16cid:durableId="581648184">
    <w:abstractNumId w:val="0"/>
  </w:num>
  <w:num w:numId="12" w16cid:durableId="302274609">
    <w:abstractNumId w:val="6"/>
  </w:num>
  <w:num w:numId="13" w16cid:durableId="1169560923">
    <w:abstractNumId w:val="12"/>
  </w:num>
  <w:num w:numId="14" w16cid:durableId="38129589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7ED6"/>
    <w:rsid w:val="000048BE"/>
    <w:rsid w:val="0001465E"/>
    <w:rsid w:val="00043A04"/>
    <w:rsid w:val="00064359"/>
    <w:rsid w:val="00073ADE"/>
    <w:rsid w:val="00080A07"/>
    <w:rsid w:val="00096DC0"/>
    <w:rsid w:val="000A0C5D"/>
    <w:rsid w:val="000B531E"/>
    <w:rsid w:val="000C1BB9"/>
    <w:rsid w:val="00122236"/>
    <w:rsid w:val="00124DF3"/>
    <w:rsid w:val="0016270A"/>
    <w:rsid w:val="001653A9"/>
    <w:rsid w:val="00171B12"/>
    <w:rsid w:val="001741A1"/>
    <w:rsid w:val="00191A4B"/>
    <w:rsid w:val="001A7CA3"/>
    <w:rsid w:val="001C7B09"/>
    <w:rsid w:val="001D2B55"/>
    <w:rsid w:val="001F3D13"/>
    <w:rsid w:val="001F5F58"/>
    <w:rsid w:val="00240166"/>
    <w:rsid w:val="00246883"/>
    <w:rsid w:val="002560E0"/>
    <w:rsid w:val="002B13E8"/>
    <w:rsid w:val="002F32B3"/>
    <w:rsid w:val="002F63DA"/>
    <w:rsid w:val="003067FC"/>
    <w:rsid w:val="00315980"/>
    <w:rsid w:val="00330A0F"/>
    <w:rsid w:val="0033527F"/>
    <w:rsid w:val="0033552A"/>
    <w:rsid w:val="0038575C"/>
    <w:rsid w:val="003867D7"/>
    <w:rsid w:val="00387230"/>
    <w:rsid w:val="00393CCC"/>
    <w:rsid w:val="00396326"/>
    <w:rsid w:val="003A5AC7"/>
    <w:rsid w:val="003A72BB"/>
    <w:rsid w:val="003A767A"/>
    <w:rsid w:val="004060D7"/>
    <w:rsid w:val="004179BB"/>
    <w:rsid w:val="00420CB2"/>
    <w:rsid w:val="004225EA"/>
    <w:rsid w:val="00450E13"/>
    <w:rsid w:val="00470455"/>
    <w:rsid w:val="0048367D"/>
    <w:rsid w:val="00490750"/>
    <w:rsid w:val="004A769E"/>
    <w:rsid w:val="004B0933"/>
    <w:rsid w:val="004E7481"/>
    <w:rsid w:val="004F30FB"/>
    <w:rsid w:val="00510FCF"/>
    <w:rsid w:val="00522D7B"/>
    <w:rsid w:val="00535A7F"/>
    <w:rsid w:val="00544035"/>
    <w:rsid w:val="005541E0"/>
    <w:rsid w:val="0057603B"/>
    <w:rsid w:val="0058050E"/>
    <w:rsid w:val="005A1938"/>
    <w:rsid w:val="005F2CF3"/>
    <w:rsid w:val="005F7D87"/>
    <w:rsid w:val="00611E09"/>
    <w:rsid w:val="00616DA8"/>
    <w:rsid w:val="0063281F"/>
    <w:rsid w:val="0064532A"/>
    <w:rsid w:val="00652415"/>
    <w:rsid w:val="006879B9"/>
    <w:rsid w:val="006A34ED"/>
    <w:rsid w:val="006C72A9"/>
    <w:rsid w:val="006D52B3"/>
    <w:rsid w:val="006F3EC5"/>
    <w:rsid w:val="006F6CD8"/>
    <w:rsid w:val="007125AE"/>
    <w:rsid w:val="007356CB"/>
    <w:rsid w:val="00741E68"/>
    <w:rsid w:val="0074628B"/>
    <w:rsid w:val="00766DB8"/>
    <w:rsid w:val="0078252F"/>
    <w:rsid w:val="007D4DF0"/>
    <w:rsid w:val="007E0A56"/>
    <w:rsid w:val="007F048A"/>
    <w:rsid w:val="007F0F89"/>
    <w:rsid w:val="0081040B"/>
    <w:rsid w:val="008706B0"/>
    <w:rsid w:val="0087457C"/>
    <w:rsid w:val="00882C51"/>
    <w:rsid w:val="00893028"/>
    <w:rsid w:val="008A0BB4"/>
    <w:rsid w:val="008C13C8"/>
    <w:rsid w:val="008C52BF"/>
    <w:rsid w:val="008F3B1E"/>
    <w:rsid w:val="00923D70"/>
    <w:rsid w:val="00960920"/>
    <w:rsid w:val="009935D8"/>
    <w:rsid w:val="00996C06"/>
    <w:rsid w:val="00A23E76"/>
    <w:rsid w:val="00A34176"/>
    <w:rsid w:val="00A35B49"/>
    <w:rsid w:val="00A379CB"/>
    <w:rsid w:val="00A517D0"/>
    <w:rsid w:val="00A6727A"/>
    <w:rsid w:val="00A70E28"/>
    <w:rsid w:val="00A84656"/>
    <w:rsid w:val="00A94C2D"/>
    <w:rsid w:val="00A9755D"/>
    <w:rsid w:val="00AA38E0"/>
    <w:rsid w:val="00AA688B"/>
    <w:rsid w:val="00AB0425"/>
    <w:rsid w:val="00AC4DC1"/>
    <w:rsid w:val="00AE4B62"/>
    <w:rsid w:val="00AF5353"/>
    <w:rsid w:val="00B01195"/>
    <w:rsid w:val="00B040BA"/>
    <w:rsid w:val="00B17ED6"/>
    <w:rsid w:val="00B37478"/>
    <w:rsid w:val="00B50E41"/>
    <w:rsid w:val="00B55BD9"/>
    <w:rsid w:val="00B60BC2"/>
    <w:rsid w:val="00B845BA"/>
    <w:rsid w:val="00BA5AD7"/>
    <w:rsid w:val="00BA6285"/>
    <w:rsid w:val="00BC2CEA"/>
    <w:rsid w:val="00C10CDB"/>
    <w:rsid w:val="00C55159"/>
    <w:rsid w:val="00C6385E"/>
    <w:rsid w:val="00C75A55"/>
    <w:rsid w:val="00C76591"/>
    <w:rsid w:val="00C9502E"/>
    <w:rsid w:val="00CA31AF"/>
    <w:rsid w:val="00CB4FF9"/>
    <w:rsid w:val="00CC0AC7"/>
    <w:rsid w:val="00CC4AAD"/>
    <w:rsid w:val="00CC613B"/>
    <w:rsid w:val="00D018D3"/>
    <w:rsid w:val="00D05158"/>
    <w:rsid w:val="00D05D0E"/>
    <w:rsid w:val="00D1146A"/>
    <w:rsid w:val="00D409FB"/>
    <w:rsid w:val="00D47F5D"/>
    <w:rsid w:val="00D5398D"/>
    <w:rsid w:val="00D54B23"/>
    <w:rsid w:val="00D60A80"/>
    <w:rsid w:val="00D62B01"/>
    <w:rsid w:val="00D71BA1"/>
    <w:rsid w:val="00DB1D37"/>
    <w:rsid w:val="00DB49AC"/>
    <w:rsid w:val="00DC40F1"/>
    <w:rsid w:val="00DD1B3D"/>
    <w:rsid w:val="00DD1EC5"/>
    <w:rsid w:val="00DE269E"/>
    <w:rsid w:val="00DF1DFE"/>
    <w:rsid w:val="00DF54BD"/>
    <w:rsid w:val="00E21A3B"/>
    <w:rsid w:val="00E36C67"/>
    <w:rsid w:val="00E37D57"/>
    <w:rsid w:val="00E468D9"/>
    <w:rsid w:val="00E73285"/>
    <w:rsid w:val="00E73D9D"/>
    <w:rsid w:val="00E8701E"/>
    <w:rsid w:val="00EA4C30"/>
    <w:rsid w:val="00ED575E"/>
    <w:rsid w:val="00EF6F70"/>
    <w:rsid w:val="00F0749B"/>
    <w:rsid w:val="00F1313F"/>
    <w:rsid w:val="00F52DB6"/>
    <w:rsid w:val="00F67D72"/>
    <w:rsid w:val="00F67D76"/>
    <w:rsid w:val="00F71182"/>
    <w:rsid w:val="00F74FE9"/>
    <w:rsid w:val="00FD553F"/>
    <w:rsid w:val="00FE22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3DB6836"/>
  <w15:docId w15:val="{3BFDC545-A63E-453F-8810-67787058B3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uiPriority w:val="1"/>
    <w:qFormat/>
    <w:rPr>
      <w:rFonts w:ascii="Calibri" w:eastAsia="Calibri" w:hAnsi="Calibri" w:cs="Calibri"/>
      <w:lang w:val="cs-CZ"/>
    </w:rPr>
  </w:style>
  <w:style w:type="paragraph" w:styleId="Nadpis1">
    <w:name w:val="heading 1"/>
    <w:basedOn w:val="Normln"/>
    <w:uiPriority w:val="1"/>
    <w:qFormat/>
    <w:pPr>
      <w:spacing w:before="1"/>
      <w:ind w:left="140"/>
      <w:outlineLvl w:val="0"/>
    </w:pPr>
    <w:rPr>
      <w:b/>
      <w:bCs/>
      <w:sz w:val="28"/>
      <w:szCs w:val="28"/>
    </w:rPr>
  </w:style>
  <w:style w:type="paragraph" w:styleId="Nadpis2">
    <w:name w:val="heading 2"/>
    <w:basedOn w:val="Normln"/>
    <w:uiPriority w:val="1"/>
    <w:qFormat/>
    <w:pPr>
      <w:ind w:left="379" w:hanging="239"/>
      <w:outlineLvl w:val="1"/>
    </w:pPr>
    <w:rPr>
      <w:b/>
      <w:bCs/>
      <w:sz w:val="24"/>
      <w:szCs w:val="24"/>
    </w:rPr>
  </w:style>
  <w:style w:type="paragraph" w:styleId="Nadpis3">
    <w:name w:val="heading 3"/>
    <w:basedOn w:val="Normln"/>
    <w:uiPriority w:val="1"/>
    <w:qFormat/>
    <w:pPr>
      <w:spacing w:before="1"/>
      <w:ind w:left="140"/>
      <w:outlineLvl w:val="2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Obsah1">
    <w:name w:val="toc 1"/>
    <w:basedOn w:val="Normln"/>
    <w:uiPriority w:val="1"/>
    <w:qFormat/>
    <w:pPr>
      <w:spacing w:line="268" w:lineRule="exact"/>
      <w:ind w:left="11268"/>
    </w:pPr>
  </w:style>
  <w:style w:type="paragraph" w:styleId="Obsah2">
    <w:name w:val="toc 2"/>
    <w:basedOn w:val="Normln"/>
    <w:uiPriority w:val="1"/>
    <w:qFormat/>
    <w:pPr>
      <w:spacing w:line="268" w:lineRule="exact"/>
      <w:ind w:left="11840"/>
    </w:pPr>
  </w:style>
  <w:style w:type="paragraph" w:styleId="Zkladntext">
    <w:name w:val="Body Text"/>
    <w:basedOn w:val="Normln"/>
    <w:uiPriority w:val="1"/>
    <w:qFormat/>
  </w:style>
  <w:style w:type="paragraph" w:styleId="Odstavecseseznamem">
    <w:name w:val="List Paragraph"/>
    <w:basedOn w:val="Normln"/>
    <w:uiPriority w:val="1"/>
    <w:qFormat/>
    <w:pPr>
      <w:spacing w:line="268" w:lineRule="exact"/>
      <w:ind w:left="254" w:hanging="115"/>
    </w:pPr>
  </w:style>
  <w:style w:type="paragraph" w:customStyle="1" w:styleId="TableParagraph">
    <w:name w:val="Table Paragraph"/>
    <w:basedOn w:val="Normln"/>
    <w:uiPriority w:val="1"/>
    <w:qFormat/>
    <w:pPr>
      <w:ind w:left="574"/>
    </w:pPr>
  </w:style>
  <w:style w:type="paragraph" w:styleId="Zhlav">
    <w:name w:val="header"/>
    <w:basedOn w:val="Normln"/>
    <w:link w:val="ZhlavChar"/>
    <w:uiPriority w:val="99"/>
    <w:unhideWhenUsed/>
    <w:rsid w:val="00F52DB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F52DB6"/>
    <w:rPr>
      <w:rFonts w:ascii="Calibri" w:eastAsia="Calibri" w:hAnsi="Calibri" w:cs="Calibri"/>
      <w:lang w:val="cs-CZ"/>
    </w:rPr>
  </w:style>
  <w:style w:type="paragraph" w:styleId="Zpat">
    <w:name w:val="footer"/>
    <w:basedOn w:val="Normln"/>
    <w:link w:val="ZpatChar"/>
    <w:uiPriority w:val="99"/>
    <w:unhideWhenUsed/>
    <w:rsid w:val="00F52DB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F52DB6"/>
    <w:rPr>
      <w:rFonts w:ascii="Calibri" w:eastAsia="Calibri" w:hAnsi="Calibri" w:cs="Calibri"/>
      <w:lang w:val="cs-CZ"/>
    </w:rPr>
  </w:style>
  <w:style w:type="character" w:styleId="Hypertextovodkaz">
    <w:name w:val="Hyperlink"/>
    <w:basedOn w:val="Standardnpsmoodstavce"/>
    <w:uiPriority w:val="99"/>
    <w:unhideWhenUsed/>
    <w:rsid w:val="00450E13"/>
    <w:rPr>
      <w:color w:val="0000FF" w:themeColor="hyperlink"/>
      <w:u w:val="single"/>
    </w:rPr>
  </w:style>
  <w:style w:type="paragraph" w:styleId="Bezmezer">
    <w:name w:val="No Spacing"/>
    <w:uiPriority w:val="1"/>
    <w:qFormat/>
    <w:rsid w:val="0016270A"/>
    <w:rPr>
      <w:rFonts w:ascii="Calibri" w:eastAsia="Calibri" w:hAnsi="Calibri" w:cs="Calibri"/>
      <w:lang w:val="cs-CZ"/>
    </w:rPr>
  </w:style>
  <w:style w:type="paragraph" w:customStyle="1" w:styleId="mcntmcntmsonormal">
    <w:name w:val="mcntmcntmsonormal"/>
    <w:basedOn w:val="Normln"/>
    <w:rsid w:val="008C13C8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559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hyperlink" Target="http://www.a2.cz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atelier@a2.cz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ATELIER@A2.CZ" TargetMode="External"/><Relationship Id="rId2" Type="http://schemas.openxmlformats.org/officeDocument/2006/relationships/hyperlink" Target="mailto:ATELIER@A2.CZ" TargetMode="External"/><Relationship Id="rId1" Type="http://schemas.openxmlformats.org/officeDocument/2006/relationships/image" Target="media/image4.png"/><Relationship Id="rId5" Type="http://schemas.openxmlformats.org/officeDocument/2006/relationships/hyperlink" Target="http://WWW.A2.CZ/" TargetMode="External"/><Relationship Id="rId4" Type="http://schemas.openxmlformats.org/officeDocument/2006/relationships/hyperlink" Target="http://WWW.A2.CZ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2261</Words>
  <Characters>13340</Characters>
  <Application>Microsoft Office Word</Application>
  <DocSecurity>0</DocSecurity>
  <Lines>111</Lines>
  <Paragraphs>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REALIZACE STAVEB 1 – ÚLOHA „A“</vt:lpstr>
    </vt:vector>
  </TitlesOfParts>
  <Company/>
  <LinksUpToDate>false</LinksUpToDate>
  <CharactersWithSpaces>15570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REALIZACE STAVEB 1 – ÚLOHA „A“</dc:title>
  <dc:creator>Karel</dc:creator>
  <cp:lastModifiedBy>A2 ARCHITEKTI</cp:lastModifiedBy>
  <cp:revision>3</cp:revision>
  <cp:lastPrinted>2026-06-02T12:25:00Z</cp:lastPrinted>
  <dcterms:created xsi:type="dcterms:W3CDTF">2026-06-18T08:39:00Z</dcterms:created>
  <dcterms:modified xsi:type="dcterms:W3CDTF">2026-06-18T09:04:00Z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2025-01-21T00:00:00Z</vt:filetime>
  </property>
  <property fmtid="{D5CDD505-2E9C-101B-9397-08002B2CF9AE}" pid="3" name="Creator">
    <vt:lpwstr>Acrobat PDFMaker 20 pro Word</vt:lpwstr>
  </property>
  <property fmtid="{D5CDD505-2E9C-101B-9397-08002B2CF9AE}" pid="4" name="LastSaved">
    <vt:filetime>2025-01-28T00:00:00Z</vt:filetime>
  </property>
  <property fmtid="{D5CDD505-2E9C-101B-9397-08002B2CF9AE}" pid="5" name="Producer">
    <vt:lpwstr>Adobe PDF Library 20.6.74</vt:lpwstr>
  </property>
  <property fmtid="{D5CDD505-2E9C-101B-9397-08002B2CF9AE}" pid="6" name="SourceModified">
    <vt:lpwstr>D:20250121134137</vt:lpwstr>
  </property>
</Properties>
</file>